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7F49" w14:textId="77777777" w:rsidR="00F15BDD" w:rsidRPr="005A6FB2" w:rsidRDefault="00F15BDD" w:rsidP="00F15BDD">
      <w:pPr>
        <w:jc w:val="center"/>
        <w:rPr>
          <w:rFonts w:asciiTheme="minorHAnsi" w:hAnsiTheme="minorHAnsi" w:cstheme="minorHAnsi"/>
          <w:b/>
          <w:bCs/>
        </w:rPr>
      </w:pPr>
    </w:p>
    <w:p w14:paraId="3C46749C" w14:textId="75F4487B" w:rsidR="00F15BDD" w:rsidRPr="005A6FB2" w:rsidRDefault="00F15BDD" w:rsidP="00F15BDD">
      <w:pPr>
        <w:jc w:val="center"/>
        <w:rPr>
          <w:rFonts w:asciiTheme="minorHAnsi" w:hAnsiTheme="minorHAnsi" w:cstheme="minorHAnsi"/>
          <w:b/>
          <w:bCs/>
        </w:rPr>
      </w:pPr>
      <w:r w:rsidRPr="005A6FB2">
        <w:rPr>
          <w:rFonts w:asciiTheme="minorHAnsi" w:hAnsiTheme="minorHAnsi" w:cstheme="minorHAnsi"/>
          <w:b/>
          <w:bCs/>
        </w:rPr>
        <w:t xml:space="preserve">PROYECTO TIPO SUBLÍNEA 1: </w:t>
      </w:r>
    </w:p>
    <w:p w14:paraId="10F215F6" w14:textId="039312D7" w:rsidR="00F15BDD" w:rsidRPr="005A6FB2" w:rsidRDefault="00F15BDD" w:rsidP="00F15BDD">
      <w:pPr>
        <w:jc w:val="center"/>
        <w:rPr>
          <w:rFonts w:asciiTheme="minorHAnsi" w:hAnsiTheme="minorHAnsi" w:cstheme="minorHAnsi"/>
          <w:b/>
          <w:bCs/>
        </w:rPr>
      </w:pPr>
      <w:r w:rsidRPr="005A6FB2">
        <w:rPr>
          <w:rFonts w:asciiTheme="minorHAnsi" w:hAnsiTheme="minorHAnsi" w:cstheme="minorHAnsi"/>
          <w:b/>
          <w:bCs/>
        </w:rPr>
        <w:t>Transformación y dotación de ambientes pedagógicos para educación inicial.</w:t>
      </w:r>
    </w:p>
    <w:p w14:paraId="0DBCB3A1" w14:textId="77777777" w:rsidR="00F15BDD" w:rsidRPr="005A6FB2" w:rsidRDefault="00F15BDD" w:rsidP="00862997">
      <w:pPr>
        <w:jc w:val="both"/>
        <w:rPr>
          <w:rFonts w:asciiTheme="minorHAnsi" w:hAnsiTheme="minorHAnsi" w:cstheme="minorHAnsi"/>
          <w:b/>
          <w:bCs/>
        </w:rPr>
      </w:pPr>
    </w:p>
    <w:p w14:paraId="550C4467" w14:textId="324149E5" w:rsidR="00862997" w:rsidRPr="005A6FB2" w:rsidRDefault="00421184" w:rsidP="00862997">
      <w:pPr>
        <w:jc w:val="both"/>
        <w:rPr>
          <w:rFonts w:asciiTheme="minorHAnsi" w:hAnsiTheme="minorHAnsi" w:cstheme="minorHAnsi"/>
          <w:b/>
          <w:bCs/>
        </w:rPr>
      </w:pPr>
      <w:r w:rsidRPr="005A6FB2">
        <w:rPr>
          <w:rFonts w:asciiTheme="minorHAnsi" w:hAnsiTheme="minorHAnsi" w:cstheme="minorHAnsi"/>
          <w:b/>
          <w:bCs/>
        </w:rPr>
        <w:t>Ficha de identificación del proyecto:</w:t>
      </w:r>
    </w:p>
    <w:p w14:paraId="01110AA0" w14:textId="77777777" w:rsidR="00421184" w:rsidRPr="005A6FB2" w:rsidRDefault="00421184" w:rsidP="00862997">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2830"/>
        <w:gridCol w:w="6282"/>
      </w:tblGrid>
      <w:tr w:rsidR="002B0425" w:rsidRPr="005A6FB2" w14:paraId="48B060B2" w14:textId="77777777" w:rsidTr="002B0425">
        <w:tc>
          <w:tcPr>
            <w:tcW w:w="2830" w:type="dxa"/>
            <w:vAlign w:val="bottom"/>
          </w:tcPr>
          <w:p w14:paraId="0CEFDDBB" w14:textId="77777777" w:rsidR="002B0425" w:rsidRPr="005A6FB2" w:rsidRDefault="002B0425" w:rsidP="002B0425">
            <w:pPr>
              <w:jc w:val="both"/>
              <w:rPr>
                <w:rFonts w:asciiTheme="minorHAnsi" w:hAnsiTheme="minorHAnsi" w:cstheme="minorHAnsi"/>
                <w:b/>
                <w:bCs/>
              </w:rPr>
            </w:pPr>
            <w:r w:rsidRPr="005A6FB2">
              <w:rPr>
                <w:rFonts w:asciiTheme="minorHAnsi" w:hAnsiTheme="minorHAnsi" w:cstheme="minorHAnsi"/>
                <w:b/>
                <w:bCs/>
              </w:rPr>
              <w:t>LOCALIDAD:</w:t>
            </w:r>
          </w:p>
          <w:p w14:paraId="26E40CFA" w14:textId="77777777" w:rsidR="002B0425" w:rsidRPr="005A6FB2" w:rsidRDefault="002B0425" w:rsidP="00862997">
            <w:pPr>
              <w:jc w:val="both"/>
              <w:rPr>
                <w:rFonts w:asciiTheme="minorHAnsi" w:hAnsiTheme="minorHAnsi" w:cstheme="minorHAnsi"/>
              </w:rPr>
            </w:pPr>
          </w:p>
        </w:tc>
        <w:tc>
          <w:tcPr>
            <w:tcW w:w="6282" w:type="dxa"/>
            <w:vAlign w:val="center"/>
          </w:tcPr>
          <w:p w14:paraId="15D287CC" w14:textId="77777777" w:rsidR="002B0425" w:rsidRPr="005A6FB2" w:rsidRDefault="002B0425" w:rsidP="00862997">
            <w:pPr>
              <w:jc w:val="both"/>
              <w:rPr>
                <w:rFonts w:asciiTheme="minorHAnsi" w:hAnsiTheme="minorHAnsi" w:cstheme="minorHAnsi"/>
              </w:rPr>
            </w:pPr>
          </w:p>
        </w:tc>
      </w:tr>
      <w:tr w:rsidR="002B0425" w:rsidRPr="005A6FB2" w14:paraId="394D5A20" w14:textId="77777777" w:rsidTr="002B0425">
        <w:tc>
          <w:tcPr>
            <w:tcW w:w="2830" w:type="dxa"/>
            <w:vAlign w:val="center"/>
          </w:tcPr>
          <w:p w14:paraId="28665A87" w14:textId="77777777" w:rsidR="002B0425" w:rsidRPr="005A6FB2" w:rsidRDefault="002B0425" w:rsidP="002B0425">
            <w:pPr>
              <w:jc w:val="both"/>
              <w:rPr>
                <w:rFonts w:asciiTheme="minorHAnsi" w:hAnsiTheme="minorHAnsi" w:cstheme="minorHAnsi"/>
                <w:b/>
                <w:bCs/>
              </w:rPr>
            </w:pPr>
            <w:r w:rsidRPr="005A6FB2">
              <w:rPr>
                <w:rFonts w:asciiTheme="minorHAnsi" w:hAnsiTheme="minorHAnsi" w:cstheme="minorHAnsi"/>
                <w:b/>
                <w:bCs/>
              </w:rPr>
              <w:t>NOMBRE DE LA IED:</w:t>
            </w:r>
          </w:p>
          <w:p w14:paraId="317A605C" w14:textId="77777777" w:rsidR="002B0425" w:rsidRPr="005A6FB2" w:rsidRDefault="002B0425" w:rsidP="00862997">
            <w:pPr>
              <w:jc w:val="both"/>
              <w:rPr>
                <w:rFonts w:asciiTheme="minorHAnsi" w:hAnsiTheme="minorHAnsi" w:cstheme="minorHAnsi"/>
              </w:rPr>
            </w:pPr>
          </w:p>
        </w:tc>
        <w:tc>
          <w:tcPr>
            <w:tcW w:w="6282" w:type="dxa"/>
            <w:vAlign w:val="center"/>
          </w:tcPr>
          <w:p w14:paraId="3ECF7F24" w14:textId="77777777" w:rsidR="002B0425" w:rsidRPr="005A6FB2" w:rsidRDefault="002B0425" w:rsidP="00862997">
            <w:pPr>
              <w:jc w:val="both"/>
              <w:rPr>
                <w:rFonts w:asciiTheme="minorHAnsi" w:hAnsiTheme="minorHAnsi" w:cstheme="minorHAnsi"/>
              </w:rPr>
            </w:pPr>
          </w:p>
        </w:tc>
      </w:tr>
      <w:tr w:rsidR="002B0425" w:rsidRPr="005A6FB2" w14:paraId="4AE0281A" w14:textId="77777777" w:rsidTr="002B0425">
        <w:tc>
          <w:tcPr>
            <w:tcW w:w="2830" w:type="dxa"/>
            <w:vAlign w:val="center"/>
          </w:tcPr>
          <w:p w14:paraId="539A4784" w14:textId="77777777" w:rsidR="002B0425" w:rsidRPr="005A6FB2" w:rsidRDefault="002B0425" w:rsidP="002B0425">
            <w:pPr>
              <w:jc w:val="both"/>
              <w:rPr>
                <w:rFonts w:asciiTheme="minorHAnsi" w:hAnsiTheme="minorHAnsi" w:cstheme="minorHAnsi"/>
                <w:b/>
                <w:bCs/>
              </w:rPr>
            </w:pPr>
            <w:r w:rsidRPr="005A6FB2">
              <w:rPr>
                <w:rFonts w:asciiTheme="minorHAnsi" w:hAnsiTheme="minorHAnsi" w:cstheme="minorHAnsi"/>
                <w:b/>
                <w:bCs/>
              </w:rPr>
              <w:t>NOMBRE DEL PROYECTO:</w:t>
            </w:r>
          </w:p>
          <w:p w14:paraId="6787537E" w14:textId="77777777" w:rsidR="002B0425" w:rsidRPr="005A6FB2" w:rsidRDefault="002B0425" w:rsidP="00862997">
            <w:pPr>
              <w:jc w:val="both"/>
              <w:rPr>
                <w:rFonts w:asciiTheme="minorHAnsi" w:hAnsiTheme="minorHAnsi" w:cstheme="minorHAnsi"/>
              </w:rPr>
            </w:pPr>
          </w:p>
        </w:tc>
        <w:tc>
          <w:tcPr>
            <w:tcW w:w="6282" w:type="dxa"/>
            <w:vAlign w:val="center"/>
          </w:tcPr>
          <w:p w14:paraId="4D9AE8C2" w14:textId="77777777" w:rsidR="002B0425" w:rsidRPr="005A6FB2" w:rsidRDefault="002B0425" w:rsidP="00862997">
            <w:pPr>
              <w:jc w:val="both"/>
              <w:rPr>
                <w:rFonts w:asciiTheme="minorHAnsi" w:hAnsiTheme="minorHAnsi" w:cstheme="minorHAnsi"/>
              </w:rPr>
            </w:pPr>
          </w:p>
        </w:tc>
      </w:tr>
      <w:tr w:rsidR="002B0425" w:rsidRPr="005A6FB2" w14:paraId="46997822" w14:textId="77777777" w:rsidTr="002B0425">
        <w:trPr>
          <w:trHeight w:val="401"/>
        </w:trPr>
        <w:tc>
          <w:tcPr>
            <w:tcW w:w="2830" w:type="dxa"/>
            <w:vMerge w:val="restart"/>
            <w:vAlign w:val="center"/>
          </w:tcPr>
          <w:p w14:paraId="55526D0F" w14:textId="77777777" w:rsidR="002B0425" w:rsidRPr="005A6FB2" w:rsidRDefault="002B0425" w:rsidP="002B0425">
            <w:pPr>
              <w:jc w:val="both"/>
              <w:rPr>
                <w:rFonts w:asciiTheme="minorHAnsi" w:hAnsiTheme="minorHAnsi" w:cstheme="minorHAnsi"/>
                <w:b/>
                <w:bCs/>
              </w:rPr>
            </w:pPr>
            <w:r w:rsidRPr="005A6FB2">
              <w:rPr>
                <w:rFonts w:asciiTheme="minorHAnsi" w:hAnsiTheme="minorHAnsi" w:cstheme="minorHAnsi"/>
                <w:b/>
                <w:bCs/>
              </w:rPr>
              <w:t>ACTORES DE LA COMUNIDAD EDUCATIVA PARTICIPANTES:</w:t>
            </w:r>
          </w:p>
          <w:p w14:paraId="146F4E2E" w14:textId="77777777" w:rsidR="002B0425" w:rsidRPr="005A6FB2" w:rsidRDefault="002B0425" w:rsidP="00862997">
            <w:pPr>
              <w:jc w:val="both"/>
              <w:rPr>
                <w:rFonts w:asciiTheme="minorHAnsi" w:hAnsiTheme="minorHAnsi" w:cstheme="minorHAnsi"/>
              </w:rPr>
            </w:pPr>
          </w:p>
        </w:tc>
        <w:tc>
          <w:tcPr>
            <w:tcW w:w="6282" w:type="dxa"/>
            <w:vAlign w:val="center"/>
          </w:tcPr>
          <w:p w14:paraId="54424911" w14:textId="77777777" w:rsidR="002B0425" w:rsidRPr="005A6FB2" w:rsidRDefault="002B0425" w:rsidP="002B0425">
            <w:pPr>
              <w:jc w:val="both"/>
              <w:rPr>
                <w:rFonts w:asciiTheme="minorHAnsi" w:hAnsiTheme="minorHAnsi" w:cstheme="minorHAnsi"/>
                <w:b/>
                <w:bCs/>
              </w:rPr>
            </w:pPr>
            <w:r w:rsidRPr="005A6FB2">
              <w:rPr>
                <w:rFonts w:asciiTheme="minorHAnsi" w:hAnsiTheme="minorHAnsi" w:cstheme="minorHAnsi"/>
                <w:b/>
                <w:bCs/>
              </w:rPr>
              <w:t>Nombre Rector (a):</w:t>
            </w:r>
          </w:p>
          <w:p w14:paraId="30769B91" w14:textId="77777777" w:rsidR="002B0425" w:rsidRPr="005A6FB2" w:rsidRDefault="002B0425" w:rsidP="00862997">
            <w:pPr>
              <w:jc w:val="both"/>
              <w:rPr>
                <w:rFonts w:asciiTheme="minorHAnsi" w:hAnsiTheme="minorHAnsi" w:cstheme="minorHAnsi"/>
              </w:rPr>
            </w:pPr>
          </w:p>
          <w:p w14:paraId="0D17014C" w14:textId="08AEAEDA" w:rsidR="002B0425" w:rsidRPr="005A6FB2" w:rsidRDefault="002B0425" w:rsidP="00862997">
            <w:pPr>
              <w:jc w:val="both"/>
              <w:rPr>
                <w:rFonts w:asciiTheme="minorHAnsi" w:hAnsiTheme="minorHAnsi" w:cstheme="minorHAnsi"/>
              </w:rPr>
            </w:pPr>
          </w:p>
        </w:tc>
      </w:tr>
      <w:tr w:rsidR="002B0425" w:rsidRPr="005A6FB2" w14:paraId="0C19BEB7" w14:textId="77777777" w:rsidTr="002B0425">
        <w:trPr>
          <w:trHeight w:val="401"/>
        </w:trPr>
        <w:tc>
          <w:tcPr>
            <w:tcW w:w="2830" w:type="dxa"/>
            <w:vMerge/>
            <w:vAlign w:val="center"/>
          </w:tcPr>
          <w:p w14:paraId="789B0AB5" w14:textId="77777777" w:rsidR="002B0425" w:rsidRPr="005A6FB2" w:rsidRDefault="002B0425" w:rsidP="002B0425">
            <w:pPr>
              <w:jc w:val="both"/>
              <w:rPr>
                <w:rFonts w:asciiTheme="minorHAnsi" w:hAnsiTheme="minorHAnsi" w:cstheme="minorHAnsi"/>
                <w:b/>
                <w:bCs/>
              </w:rPr>
            </w:pPr>
          </w:p>
        </w:tc>
        <w:tc>
          <w:tcPr>
            <w:tcW w:w="6282" w:type="dxa"/>
            <w:vAlign w:val="center"/>
          </w:tcPr>
          <w:p w14:paraId="585451DC" w14:textId="7D015EE3" w:rsidR="002B0425" w:rsidRPr="005A6FB2" w:rsidRDefault="002B0425" w:rsidP="00862997">
            <w:pPr>
              <w:jc w:val="both"/>
              <w:rPr>
                <w:rFonts w:asciiTheme="minorHAnsi" w:hAnsiTheme="minorHAnsi" w:cstheme="minorHAnsi"/>
                <w:b/>
                <w:bCs/>
              </w:rPr>
            </w:pPr>
            <w:r w:rsidRPr="005A6FB2">
              <w:rPr>
                <w:rFonts w:asciiTheme="minorHAnsi" w:hAnsiTheme="minorHAnsi" w:cstheme="minorHAnsi"/>
                <w:b/>
                <w:bCs/>
              </w:rPr>
              <w:t>Nombre docentes:</w:t>
            </w:r>
          </w:p>
          <w:p w14:paraId="38A22CB1" w14:textId="77777777" w:rsidR="002B0425" w:rsidRPr="005A6FB2" w:rsidRDefault="002B0425" w:rsidP="00862997">
            <w:pPr>
              <w:jc w:val="both"/>
              <w:rPr>
                <w:rFonts w:asciiTheme="minorHAnsi" w:hAnsiTheme="minorHAnsi" w:cstheme="minorHAnsi"/>
              </w:rPr>
            </w:pPr>
          </w:p>
          <w:p w14:paraId="6EF6C613" w14:textId="513AD042" w:rsidR="002B0425" w:rsidRPr="005A6FB2" w:rsidRDefault="002B0425" w:rsidP="00862997">
            <w:pPr>
              <w:jc w:val="both"/>
              <w:rPr>
                <w:rFonts w:asciiTheme="minorHAnsi" w:hAnsiTheme="minorHAnsi" w:cstheme="minorHAnsi"/>
              </w:rPr>
            </w:pPr>
          </w:p>
        </w:tc>
      </w:tr>
      <w:tr w:rsidR="002B0425" w:rsidRPr="005A6FB2" w14:paraId="02189AFC" w14:textId="77777777" w:rsidTr="002B0425">
        <w:tc>
          <w:tcPr>
            <w:tcW w:w="2830" w:type="dxa"/>
            <w:vAlign w:val="center"/>
          </w:tcPr>
          <w:p w14:paraId="0FF582FE" w14:textId="77777777" w:rsidR="002B0425" w:rsidRPr="005A6FB2" w:rsidRDefault="002B0425" w:rsidP="002B0425">
            <w:pPr>
              <w:jc w:val="both"/>
              <w:rPr>
                <w:rFonts w:asciiTheme="minorHAnsi" w:hAnsiTheme="minorHAnsi" w:cstheme="minorHAnsi"/>
                <w:b/>
                <w:bCs/>
              </w:rPr>
            </w:pPr>
            <w:r w:rsidRPr="005A6FB2">
              <w:rPr>
                <w:rFonts w:asciiTheme="minorHAnsi" w:hAnsiTheme="minorHAnsi" w:cstheme="minorHAnsi"/>
                <w:b/>
                <w:bCs/>
              </w:rPr>
              <w:t>FECHA:</w:t>
            </w:r>
          </w:p>
          <w:p w14:paraId="08A27AAF" w14:textId="77777777" w:rsidR="002B0425" w:rsidRPr="005A6FB2" w:rsidRDefault="002B0425" w:rsidP="00862997">
            <w:pPr>
              <w:jc w:val="both"/>
              <w:rPr>
                <w:rFonts w:asciiTheme="minorHAnsi" w:hAnsiTheme="minorHAnsi" w:cstheme="minorHAnsi"/>
              </w:rPr>
            </w:pPr>
          </w:p>
        </w:tc>
        <w:tc>
          <w:tcPr>
            <w:tcW w:w="6282" w:type="dxa"/>
            <w:vAlign w:val="center"/>
          </w:tcPr>
          <w:p w14:paraId="5C49463E" w14:textId="77777777" w:rsidR="002B0425" w:rsidRPr="005A6FB2" w:rsidRDefault="002B0425" w:rsidP="00862997">
            <w:pPr>
              <w:jc w:val="both"/>
              <w:rPr>
                <w:rFonts w:asciiTheme="minorHAnsi" w:hAnsiTheme="minorHAnsi" w:cstheme="minorHAnsi"/>
              </w:rPr>
            </w:pPr>
          </w:p>
        </w:tc>
      </w:tr>
      <w:tr w:rsidR="002B0425" w:rsidRPr="005A6FB2" w14:paraId="62BF77D8" w14:textId="77777777" w:rsidTr="002B0425">
        <w:tc>
          <w:tcPr>
            <w:tcW w:w="2830" w:type="dxa"/>
            <w:vAlign w:val="center"/>
          </w:tcPr>
          <w:p w14:paraId="3562C5A6" w14:textId="13931B56" w:rsidR="002B0425" w:rsidRPr="005A6FB2" w:rsidRDefault="002B0425" w:rsidP="002B0425">
            <w:pPr>
              <w:jc w:val="both"/>
              <w:rPr>
                <w:rFonts w:asciiTheme="minorHAnsi" w:hAnsiTheme="minorHAnsi" w:cstheme="minorHAnsi"/>
                <w:b/>
                <w:bCs/>
              </w:rPr>
            </w:pPr>
            <w:r w:rsidRPr="005A6FB2">
              <w:rPr>
                <w:rFonts w:asciiTheme="minorHAnsi" w:hAnsiTheme="minorHAnsi" w:cstheme="minorHAnsi"/>
                <w:b/>
                <w:bCs/>
              </w:rPr>
              <w:t>SUBLÍNEA A LA QUE CORRESPONDE EL PROYECTO:</w:t>
            </w:r>
          </w:p>
        </w:tc>
        <w:tc>
          <w:tcPr>
            <w:tcW w:w="6282" w:type="dxa"/>
            <w:vAlign w:val="center"/>
          </w:tcPr>
          <w:p w14:paraId="1699565E" w14:textId="3205365C" w:rsidR="002B0425" w:rsidRPr="005A6FB2" w:rsidRDefault="002B0425" w:rsidP="002B0425">
            <w:pPr>
              <w:jc w:val="both"/>
              <w:rPr>
                <w:rFonts w:asciiTheme="minorHAnsi" w:hAnsiTheme="minorHAnsi" w:cstheme="minorHAnsi"/>
              </w:rPr>
            </w:pPr>
            <w:proofErr w:type="spellStart"/>
            <w:r w:rsidRPr="005A6FB2">
              <w:rPr>
                <w:rFonts w:asciiTheme="minorHAnsi" w:hAnsiTheme="minorHAnsi" w:cstheme="minorHAnsi"/>
              </w:rPr>
              <w:t>Sublínea</w:t>
            </w:r>
            <w:proofErr w:type="spellEnd"/>
            <w:r w:rsidRPr="005A6FB2">
              <w:rPr>
                <w:rFonts w:asciiTheme="minorHAnsi" w:hAnsiTheme="minorHAnsi" w:cstheme="minorHAnsi"/>
              </w:rPr>
              <w:t xml:space="preserve"> 1: Transformación y dotación de ambientes pedagógicos para primera infancia.</w:t>
            </w:r>
          </w:p>
          <w:p w14:paraId="29454D9E" w14:textId="77777777" w:rsidR="002B0425" w:rsidRPr="005A6FB2" w:rsidRDefault="002B0425" w:rsidP="00862997">
            <w:pPr>
              <w:jc w:val="both"/>
              <w:rPr>
                <w:rFonts w:asciiTheme="minorHAnsi" w:hAnsiTheme="minorHAnsi" w:cstheme="minorHAnsi"/>
              </w:rPr>
            </w:pPr>
          </w:p>
        </w:tc>
      </w:tr>
    </w:tbl>
    <w:p w14:paraId="378A2457" w14:textId="49A0EC81" w:rsidR="00862997" w:rsidRPr="005A6FB2" w:rsidRDefault="00862997" w:rsidP="00862997">
      <w:pPr>
        <w:jc w:val="both"/>
        <w:rPr>
          <w:rFonts w:asciiTheme="minorHAnsi" w:hAnsiTheme="minorHAnsi" w:cstheme="minorHAnsi"/>
        </w:rPr>
      </w:pPr>
    </w:p>
    <w:p w14:paraId="171E6FAA" w14:textId="319E6070" w:rsidR="00F4193D" w:rsidRPr="005A6FB2" w:rsidRDefault="00F4193D" w:rsidP="00F4193D">
      <w:pPr>
        <w:jc w:val="both"/>
        <w:rPr>
          <w:rFonts w:asciiTheme="minorHAnsi" w:hAnsiTheme="minorHAnsi" w:cstheme="minorHAnsi"/>
        </w:rPr>
      </w:pPr>
      <w:r w:rsidRPr="005A6FB2">
        <w:rPr>
          <w:rFonts w:asciiTheme="minorHAnsi" w:hAnsiTheme="minorHAnsi" w:cstheme="minorHAnsi"/>
        </w:rPr>
        <w:t>A continuación se propone la estructura para la presentación de los proyectos</w:t>
      </w:r>
      <w:r w:rsidR="00421184" w:rsidRPr="005A6FB2">
        <w:rPr>
          <w:rFonts w:asciiTheme="minorHAnsi" w:hAnsiTheme="minorHAnsi" w:cstheme="minorHAnsi"/>
        </w:rPr>
        <w:t xml:space="preserve">, </w:t>
      </w:r>
      <w:r w:rsidRPr="005A6FB2">
        <w:rPr>
          <w:rFonts w:asciiTheme="minorHAnsi" w:hAnsiTheme="minorHAnsi" w:cstheme="minorHAnsi"/>
        </w:rPr>
        <w:t>a partir de la cual se desarrollará su proceso de evaluación. Para ello se sugieren como mínimo los siguientes apartados:</w:t>
      </w:r>
    </w:p>
    <w:p w14:paraId="3D9DF4F8" w14:textId="43FB3A65" w:rsidR="00862997" w:rsidRPr="005A6FB2" w:rsidRDefault="00862997" w:rsidP="00862997">
      <w:pPr>
        <w:jc w:val="both"/>
        <w:rPr>
          <w:rFonts w:asciiTheme="minorHAnsi" w:hAnsiTheme="minorHAnsi" w:cstheme="minorHAnsi"/>
        </w:rPr>
      </w:pPr>
    </w:p>
    <w:p w14:paraId="17FC040B" w14:textId="77777777" w:rsidR="00D014CC" w:rsidRPr="005A6FB2" w:rsidRDefault="00D014CC" w:rsidP="00862997">
      <w:pPr>
        <w:jc w:val="both"/>
        <w:rPr>
          <w:rFonts w:asciiTheme="minorHAnsi" w:hAnsiTheme="minorHAnsi" w:cstheme="minorHAnsi"/>
        </w:rPr>
      </w:pPr>
    </w:p>
    <w:p w14:paraId="446B0F69" w14:textId="11771D78" w:rsidR="002B0425" w:rsidRPr="005A6FB2" w:rsidRDefault="002B0425" w:rsidP="00F4193D">
      <w:pPr>
        <w:pStyle w:val="Prrafodelista"/>
        <w:numPr>
          <w:ilvl w:val="0"/>
          <w:numId w:val="4"/>
        </w:numPr>
        <w:jc w:val="both"/>
        <w:rPr>
          <w:rFonts w:cstheme="minorHAnsi"/>
          <w:b/>
          <w:bCs/>
        </w:rPr>
      </w:pPr>
      <w:r w:rsidRPr="005A6FB2">
        <w:rPr>
          <w:rFonts w:cstheme="minorHAnsi"/>
          <w:b/>
          <w:bCs/>
        </w:rPr>
        <w:t>ANTECEDE</w:t>
      </w:r>
      <w:r w:rsidR="00B34FD9" w:rsidRPr="005A6FB2">
        <w:rPr>
          <w:rFonts w:cstheme="minorHAnsi"/>
          <w:b/>
          <w:bCs/>
        </w:rPr>
        <w:t>N</w:t>
      </w:r>
      <w:r w:rsidRPr="005A6FB2">
        <w:rPr>
          <w:rFonts w:cstheme="minorHAnsi"/>
          <w:b/>
          <w:bCs/>
        </w:rPr>
        <w:t>TES</w:t>
      </w:r>
    </w:p>
    <w:p w14:paraId="18C1B383" w14:textId="77777777" w:rsidR="00C220BC" w:rsidRPr="005A6FB2" w:rsidRDefault="00C220BC" w:rsidP="00C220BC">
      <w:pPr>
        <w:rPr>
          <w:rFonts w:asciiTheme="minorHAnsi" w:hAnsiTheme="minorHAnsi" w:cstheme="minorHAnsi"/>
          <w:b/>
          <w:bCs/>
          <w:color w:val="000000"/>
          <w:shd w:val="clear" w:color="auto" w:fill="FFFFFF"/>
        </w:rPr>
      </w:pPr>
    </w:p>
    <w:p w14:paraId="3FEB83D2" w14:textId="258274A5" w:rsidR="00C220BC" w:rsidRPr="005A6FB2" w:rsidRDefault="00C220BC" w:rsidP="00C220BC">
      <w:pPr>
        <w:rPr>
          <w:rFonts w:asciiTheme="minorHAnsi" w:hAnsiTheme="minorHAnsi" w:cstheme="minorHAnsi"/>
          <w:b/>
          <w:bCs/>
          <w:color w:val="000000"/>
          <w:u w:val="single"/>
          <w:shd w:val="clear" w:color="auto" w:fill="FFFFFF"/>
        </w:rPr>
      </w:pPr>
      <w:r w:rsidRPr="005A6FB2">
        <w:rPr>
          <w:rFonts w:asciiTheme="minorHAnsi" w:hAnsiTheme="minorHAnsi" w:cstheme="minorHAnsi"/>
          <w:b/>
          <w:bCs/>
          <w:color w:val="000000"/>
          <w:u w:val="single"/>
          <w:shd w:val="clear" w:color="auto" w:fill="FFFFFF"/>
        </w:rPr>
        <w:t>Pregunta movilizadora:</w:t>
      </w:r>
    </w:p>
    <w:p w14:paraId="11346918" w14:textId="0EC53E16" w:rsidR="00C220BC" w:rsidRPr="005A6FB2" w:rsidRDefault="00C220BC" w:rsidP="00C220BC">
      <w:pPr>
        <w:rPr>
          <w:rFonts w:asciiTheme="minorHAnsi" w:hAnsiTheme="minorHAnsi" w:cstheme="minorHAnsi"/>
        </w:rPr>
      </w:pPr>
      <w:r w:rsidRPr="005A6FB2">
        <w:rPr>
          <w:rFonts w:asciiTheme="minorHAnsi" w:hAnsiTheme="minorHAnsi" w:cstheme="minorHAnsi"/>
          <w:color w:val="000000"/>
          <w:shd w:val="clear" w:color="auto" w:fill="FFFFFF"/>
        </w:rPr>
        <w:t xml:space="preserve">¿Cuál es la situación actual en relación con la necesidad identificada? Incluir datos o cifras que respalden la propuesta y resaltar la línea base del proyecto. </w:t>
      </w:r>
    </w:p>
    <w:p w14:paraId="5A3B0FA7" w14:textId="2CFF2E6F" w:rsidR="002B0425" w:rsidRPr="005A6FB2" w:rsidRDefault="002B0425" w:rsidP="002B0425">
      <w:pPr>
        <w:jc w:val="both"/>
        <w:rPr>
          <w:rFonts w:asciiTheme="minorHAnsi" w:hAnsiTheme="minorHAnsi" w:cstheme="minorHAnsi"/>
        </w:rPr>
      </w:pPr>
    </w:p>
    <w:p w14:paraId="54A51D1C" w14:textId="7BC747A1" w:rsidR="00C220BC" w:rsidRPr="005A6FB2" w:rsidRDefault="00C220BC" w:rsidP="002B0425">
      <w:pPr>
        <w:jc w:val="both"/>
        <w:rPr>
          <w:rFonts w:asciiTheme="minorHAnsi" w:hAnsiTheme="minorHAnsi" w:cstheme="minorHAnsi"/>
          <w:b/>
          <w:bCs/>
          <w:u w:val="single"/>
        </w:rPr>
      </w:pPr>
      <w:r w:rsidRPr="005A6FB2">
        <w:rPr>
          <w:rFonts w:asciiTheme="minorHAnsi" w:hAnsiTheme="minorHAnsi" w:cstheme="minorHAnsi"/>
          <w:b/>
          <w:bCs/>
          <w:u w:val="single"/>
        </w:rPr>
        <w:t xml:space="preserve">Ejemplo de respuesta: </w:t>
      </w:r>
    </w:p>
    <w:p w14:paraId="26D451B6" w14:textId="2FF115C3" w:rsidR="002B0425" w:rsidRPr="005A6FB2" w:rsidRDefault="002B0425" w:rsidP="002B0425">
      <w:pPr>
        <w:jc w:val="both"/>
        <w:rPr>
          <w:rFonts w:asciiTheme="minorHAnsi" w:hAnsiTheme="minorHAnsi" w:cstheme="minorHAnsi"/>
        </w:rPr>
      </w:pPr>
      <w:r w:rsidRPr="005A6FB2">
        <w:rPr>
          <w:rFonts w:asciiTheme="minorHAnsi" w:hAnsiTheme="minorHAnsi" w:cstheme="minorHAnsi"/>
        </w:rPr>
        <w:t xml:space="preserve">El Plan de Desarrollo Local  se caracteriza por un decisivo enfoque social, en que la eliminación de la segregación social y la búsqueda de la equidad </w:t>
      </w:r>
      <w:r w:rsidR="00F77C5F" w:rsidRPr="005A6FB2">
        <w:rPr>
          <w:rFonts w:asciiTheme="minorHAnsi" w:hAnsiTheme="minorHAnsi" w:cstheme="minorHAnsi"/>
        </w:rPr>
        <w:t>son</w:t>
      </w:r>
      <w:r w:rsidRPr="005A6FB2">
        <w:rPr>
          <w:rFonts w:asciiTheme="minorHAnsi" w:hAnsiTheme="minorHAnsi" w:cstheme="minorHAnsi"/>
        </w:rPr>
        <w:t xml:space="preserve"> el punto de convergencia de todas sus acciones y la educación, constituyendo  la principal herramienta de transformación y cambio, con el fin de crear nuevas condiciones que contribuyan a mejorar la calidad de vida de todas y todos los niños y las niñas en la localidad. </w:t>
      </w:r>
    </w:p>
    <w:p w14:paraId="3A4F7701" w14:textId="77777777" w:rsidR="002B0425" w:rsidRPr="005A6FB2" w:rsidRDefault="002B0425" w:rsidP="002B0425">
      <w:pPr>
        <w:jc w:val="both"/>
        <w:rPr>
          <w:rFonts w:asciiTheme="minorHAnsi" w:hAnsiTheme="minorHAnsi" w:cstheme="minorHAnsi"/>
        </w:rPr>
      </w:pPr>
    </w:p>
    <w:p w14:paraId="55F423D6" w14:textId="7CB696ED" w:rsidR="00F77C5F" w:rsidRPr="005A6FB2" w:rsidRDefault="002B0425" w:rsidP="002B0425">
      <w:pPr>
        <w:jc w:val="both"/>
        <w:rPr>
          <w:rFonts w:asciiTheme="minorHAnsi" w:hAnsiTheme="minorHAnsi" w:cstheme="minorHAnsi"/>
        </w:rPr>
      </w:pPr>
      <w:r w:rsidRPr="005A6FB2">
        <w:rPr>
          <w:rFonts w:asciiTheme="minorHAnsi" w:hAnsiTheme="minorHAnsi" w:cstheme="minorHAnsi"/>
        </w:rPr>
        <w:lastRenderedPageBreak/>
        <w:t xml:space="preserve">Colombia, actualmente cuenta con una política de Atención Integral a la Primera Infancia, que da relevancia a los primero años de vida, pues es en estos donde se sientan las bases, y ocurren los cambios y aprendizajes más significativos para la vida de una persona, los diversos desarrollos y el establecimiento de los primeros vínculos afectivos, que dejarán huella y trazarán la base afectiva y emocional, sobre la cual se construye la personalidad del individuo y su desarrollo humano. Siendo claro que invertir en la primera infancia, repercute directamente en asegurar la supervivencia y el desarrollo integral del niño y la niña en el presente y en el futuro; posibilitando adultos con un mejor desarrollo, un mejor nivel educativo y mejores posibilidades laborales, como lo han demostrado diversas investigaciones sobre el impacto de la atención adecuada durante la primera infancia. En coherencia con esto, la Educación inicial en la localidad XXXX, se ha convertido en los últimos años en una apuesta por los derechos de los niños y las niñas  para disfrutar y aprender desde la primera infancia. Esta apuesta se materializa en la posibilidad de ingresar al colegio desde los tres años de edad, accediendo a educación de calidad, en </w:t>
      </w:r>
      <w:proofErr w:type="spellStart"/>
      <w:r w:rsidRPr="005A6FB2">
        <w:rPr>
          <w:rFonts w:asciiTheme="minorHAnsi" w:hAnsiTheme="minorHAnsi" w:cstheme="minorHAnsi"/>
        </w:rPr>
        <w:t>prejardín</w:t>
      </w:r>
      <w:proofErr w:type="spellEnd"/>
      <w:r w:rsidRPr="005A6FB2">
        <w:rPr>
          <w:rFonts w:asciiTheme="minorHAnsi" w:hAnsiTheme="minorHAnsi" w:cstheme="minorHAnsi"/>
        </w:rPr>
        <w:t xml:space="preserve">, jardín y transición, aunque es importante reconocer que la oferta actual para la educación inicial en general en el distrito se encuentra rezagada con respecto a las proyecciones de población según el comportamiento de nacidos vivos. </w:t>
      </w:r>
    </w:p>
    <w:p w14:paraId="03C8FDE2" w14:textId="50C07D46" w:rsidR="00F77C5F" w:rsidRPr="005A6FB2" w:rsidRDefault="00F77C5F" w:rsidP="002B0425">
      <w:pPr>
        <w:jc w:val="both"/>
        <w:rPr>
          <w:rFonts w:asciiTheme="minorHAnsi" w:hAnsiTheme="minorHAnsi" w:cstheme="minorHAnsi"/>
        </w:rPr>
      </w:pPr>
    </w:p>
    <w:p w14:paraId="0392CCC9" w14:textId="566A1D60" w:rsidR="00F77C5F" w:rsidRPr="005A6FB2" w:rsidRDefault="00F77C5F" w:rsidP="002B0425">
      <w:pPr>
        <w:jc w:val="both"/>
        <w:rPr>
          <w:rFonts w:asciiTheme="minorHAnsi" w:hAnsiTheme="minorHAnsi" w:cstheme="minorHAnsi"/>
        </w:rPr>
      </w:pPr>
      <w:r w:rsidRPr="005A6FB2">
        <w:rPr>
          <w:rFonts w:asciiTheme="minorHAnsi" w:hAnsiTheme="minorHAnsi" w:cstheme="minorHAnsi"/>
        </w:rPr>
        <w:t xml:space="preserve">En nuestra IED se ha avanzado en la construcción de ambientes </w:t>
      </w:r>
      <w:r w:rsidRPr="005A6FB2">
        <w:rPr>
          <w:rFonts w:asciiTheme="minorHAnsi" w:hAnsiTheme="minorHAnsi" w:cstheme="minorHAnsi"/>
          <w:lang w:val="es-ES"/>
        </w:rPr>
        <w:t>pedagógicos que potencien el desarrollo infantil de las niñas y niños de educación inicial</w:t>
      </w:r>
      <w:r w:rsidR="000F71C8" w:rsidRPr="005A6FB2">
        <w:rPr>
          <w:rFonts w:asciiTheme="minorHAnsi" w:hAnsiTheme="minorHAnsi" w:cstheme="minorHAnsi"/>
          <w:lang w:val="es-ES"/>
        </w:rPr>
        <w:t xml:space="preserve">, esto se ha logrado gracias a la permanente actualización del equipo docente para tener una perspectiva que permita potenciar los determinantes de la política educativa con las condiciones contextuales del colegio, sin embargo la dotación </w:t>
      </w:r>
      <w:r w:rsidR="00D205DC" w:rsidRPr="005A6FB2">
        <w:rPr>
          <w:rFonts w:asciiTheme="minorHAnsi" w:hAnsiTheme="minorHAnsi" w:cstheme="minorHAnsi"/>
          <w:lang w:val="es-ES"/>
        </w:rPr>
        <w:t xml:space="preserve">del mobiliario </w:t>
      </w:r>
      <w:r w:rsidR="000F71C8" w:rsidRPr="005A6FB2">
        <w:rPr>
          <w:rFonts w:asciiTheme="minorHAnsi" w:hAnsiTheme="minorHAnsi" w:cstheme="minorHAnsi"/>
          <w:lang w:val="es-ES"/>
        </w:rPr>
        <w:t xml:space="preserve">existente </w:t>
      </w:r>
      <w:r w:rsidR="00D205DC" w:rsidRPr="005A6FB2">
        <w:rPr>
          <w:rFonts w:asciiTheme="minorHAnsi" w:hAnsiTheme="minorHAnsi" w:cstheme="minorHAnsi"/>
          <w:lang w:val="es-ES"/>
        </w:rPr>
        <w:t>presenta un alto grado de deterioro y actualmente no cumple con las condiciones que permitan su efectivo aprovechamiento y en algunos casos representa riesgos para las niñas y niños, adicionalmente el material pedagógico disponible es insuficiente para transformar los ambientes</w:t>
      </w:r>
      <w:r w:rsidR="00B74D7A" w:rsidRPr="005A6FB2">
        <w:rPr>
          <w:rFonts w:asciiTheme="minorHAnsi" w:hAnsiTheme="minorHAnsi" w:cstheme="minorHAnsi"/>
          <w:lang w:val="es-ES"/>
        </w:rPr>
        <w:t>, ya que no se cuenta con material sonoro, no estructurado, ni literario para adelantar experiencias</w:t>
      </w:r>
      <w:r w:rsidR="00A5350B" w:rsidRPr="005A6FB2">
        <w:rPr>
          <w:rFonts w:asciiTheme="minorHAnsi" w:hAnsiTheme="minorHAnsi" w:cstheme="minorHAnsi"/>
          <w:lang w:val="es-ES"/>
        </w:rPr>
        <w:t xml:space="preserve"> pedagógicas en clave de las actividades rectoras.</w:t>
      </w:r>
    </w:p>
    <w:p w14:paraId="0D438395" w14:textId="721B971C" w:rsidR="00862997" w:rsidRPr="005A6FB2" w:rsidRDefault="00862997" w:rsidP="00862997">
      <w:pPr>
        <w:jc w:val="both"/>
        <w:rPr>
          <w:rFonts w:asciiTheme="minorHAnsi" w:hAnsiTheme="minorHAnsi" w:cstheme="minorHAnsi"/>
          <w:b/>
          <w:bCs/>
        </w:rPr>
      </w:pPr>
    </w:p>
    <w:p w14:paraId="48A25228" w14:textId="77777777" w:rsidR="002B0425" w:rsidRPr="005A6FB2" w:rsidRDefault="002B0425" w:rsidP="002B0425">
      <w:pPr>
        <w:jc w:val="both"/>
        <w:rPr>
          <w:rFonts w:asciiTheme="minorHAnsi" w:hAnsiTheme="minorHAnsi" w:cstheme="minorHAnsi"/>
          <w:b/>
          <w:bCs/>
        </w:rPr>
      </w:pPr>
    </w:p>
    <w:p w14:paraId="1636A1EC" w14:textId="67F49298" w:rsidR="002B0425" w:rsidRPr="005A6FB2" w:rsidRDefault="002B0425" w:rsidP="00F4193D">
      <w:pPr>
        <w:pStyle w:val="Prrafodelista"/>
        <w:numPr>
          <w:ilvl w:val="0"/>
          <w:numId w:val="4"/>
        </w:numPr>
        <w:jc w:val="both"/>
        <w:rPr>
          <w:rFonts w:cstheme="minorHAnsi"/>
          <w:b/>
          <w:bCs/>
        </w:rPr>
      </w:pPr>
      <w:r w:rsidRPr="005A6FB2">
        <w:rPr>
          <w:rFonts w:cstheme="minorHAnsi"/>
          <w:b/>
          <w:bCs/>
        </w:rPr>
        <w:t>JUSTIFICACIÓN PEDAGÓGICA</w:t>
      </w:r>
    </w:p>
    <w:p w14:paraId="48EEA8F6" w14:textId="5DC2D076" w:rsidR="002B0425" w:rsidRPr="005A6FB2" w:rsidRDefault="002B0425" w:rsidP="002B0425">
      <w:pPr>
        <w:jc w:val="both"/>
        <w:rPr>
          <w:rFonts w:asciiTheme="minorHAnsi" w:hAnsiTheme="minorHAnsi" w:cstheme="minorHAnsi"/>
          <w:b/>
          <w:bCs/>
        </w:rPr>
      </w:pPr>
    </w:p>
    <w:p w14:paraId="5564E965" w14:textId="2585F181" w:rsidR="00C220BC" w:rsidRPr="005A6FB2" w:rsidRDefault="00C220BC" w:rsidP="00F4193D">
      <w:pPr>
        <w:jc w:val="both"/>
        <w:rPr>
          <w:rFonts w:asciiTheme="minorHAnsi" w:hAnsiTheme="minorHAnsi" w:cstheme="minorHAnsi"/>
          <w:color w:val="000000"/>
          <w:shd w:val="clear" w:color="auto" w:fill="FFFFFF"/>
        </w:rPr>
      </w:pPr>
      <w:r w:rsidRPr="005A6FB2">
        <w:rPr>
          <w:rFonts w:asciiTheme="minorHAnsi" w:hAnsiTheme="minorHAnsi" w:cstheme="minorHAnsi"/>
          <w:color w:val="000000"/>
          <w:shd w:val="clear" w:color="auto" w:fill="FFFFFF"/>
        </w:rPr>
        <w:t xml:space="preserve">En este apartado se sugiere describir la posibilidad de transformación pedagógica de la IED y </w:t>
      </w:r>
      <w:r w:rsidR="00F966DB" w:rsidRPr="005A6FB2">
        <w:rPr>
          <w:rFonts w:asciiTheme="minorHAnsi" w:hAnsiTheme="minorHAnsi" w:cstheme="minorHAnsi"/>
          <w:color w:val="000000"/>
          <w:shd w:val="clear" w:color="auto" w:fill="FFFFFF"/>
        </w:rPr>
        <w:t>su debida argumentación</w:t>
      </w:r>
      <w:r w:rsidR="00F4193D" w:rsidRPr="005A6FB2">
        <w:rPr>
          <w:rFonts w:asciiTheme="minorHAnsi" w:hAnsiTheme="minorHAnsi" w:cstheme="minorHAnsi"/>
          <w:color w:val="000000"/>
          <w:shd w:val="clear" w:color="auto" w:fill="FFFFFF"/>
        </w:rPr>
        <w:t xml:space="preserve"> en el marco de </w:t>
      </w:r>
      <w:r w:rsidR="00F966DB" w:rsidRPr="005A6FB2">
        <w:rPr>
          <w:rFonts w:asciiTheme="minorHAnsi" w:hAnsiTheme="minorHAnsi" w:cstheme="minorHAnsi"/>
          <w:color w:val="000000"/>
          <w:shd w:val="clear" w:color="auto" w:fill="FFFFFF"/>
        </w:rPr>
        <w:t xml:space="preserve">la </w:t>
      </w:r>
      <w:proofErr w:type="spellStart"/>
      <w:r w:rsidR="00F966DB" w:rsidRPr="005A6FB2">
        <w:rPr>
          <w:rFonts w:asciiTheme="minorHAnsi" w:hAnsiTheme="minorHAnsi" w:cstheme="minorHAnsi"/>
          <w:color w:val="000000"/>
          <w:shd w:val="clear" w:color="auto" w:fill="FFFFFF"/>
        </w:rPr>
        <w:t>Sublínea</w:t>
      </w:r>
      <w:proofErr w:type="spellEnd"/>
      <w:r w:rsidR="00F966DB" w:rsidRPr="005A6FB2">
        <w:rPr>
          <w:rFonts w:asciiTheme="minorHAnsi" w:hAnsiTheme="minorHAnsi" w:cstheme="minorHAnsi"/>
          <w:color w:val="000000"/>
          <w:shd w:val="clear" w:color="auto" w:fill="FFFFFF"/>
        </w:rPr>
        <w:t xml:space="preserve"> 1</w:t>
      </w:r>
      <w:r w:rsidR="00F4193D" w:rsidRPr="005A6FB2">
        <w:rPr>
          <w:rFonts w:asciiTheme="minorHAnsi" w:hAnsiTheme="minorHAnsi" w:cstheme="minorHAnsi"/>
          <w:color w:val="000000"/>
          <w:shd w:val="clear" w:color="auto" w:fill="FFFFFF"/>
        </w:rPr>
        <w:t xml:space="preserve"> en la que se inscribe el proyecto; además, se </w:t>
      </w:r>
      <w:r w:rsidR="00F966DB" w:rsidRPr="005A6FB2">
        <w:rPr>
          <w:rFonts w:asciiTheme="minorHAnsi" w:hAnsiTheme="minorHAnsi" w:cstheme="minorHAnsi"/>
          <w:color w:val="000000"/>
          <w:shd w:val="clear" w:color="auto" w:fill="FFFFFF"/>
        </w:rPr>
        <w:t xml:space="preserve">relaciona </w:t>
      </w:r>
      <w:r w:rsidRPr="005A6FB2">
        <w:rPr>
          <w:rFonts w:asciiTheme="minorHAnsi" w:hAnsiTheme="minorHAnsi" w:cstheme="minorHAnsi"/>
          <w:color w:val="000000"/>
          <w:shd w:val="clear" w:color="auto" w:fill="FFFFFF"/>
        </w:rPr>
        <w:t>la población a la que va dirigido.</w:t>
      </w:r>
    </w:p>
    <w:p w14:paraId="33DB99A7" w14:textId="77777777" w:rsidR="00C220BC" w:rsidRPr="005A6FB2" w:rsidRDefault="00C220BC" w:rsidP="00F4193D">
      <w:pPr>
        <w:jc w:val="both"/>
        <w:rPr>
          <w:rFonts w:asciiTheme="minorHAnsi" w:hAnsiTheme="minorHAnsi" w:cstheme="minorHAnsi"/>
          <w:b/>
          <w:bCs/>
          <w:color w:val="000000"/>
          <w:u w:val="single"/>
          <w:shd w:val="clear" w:color="auto" w:fill="FFFFFF"/>
        </w:rPr>
      </w:pPr>
    </w:p>
    <w:p w14:paraId="7586B3C7" w14:textId="71BE0508" w:rsidR="00C220BC" w:rsidRPr="005A6FB2" w:rsidRDefault="00C220BC" w:rsidP="00841166">
      <w:pPr>
        <w:jc w:val="both"/>
        <w:rPr>
          <w:rFonts w:asciiTheme="minorHAnsi" w:hAnsiTheme="minorHAnsi" w:cstheme="minorHAnsi"/>
          <w:b/>
          <w:bCs/>
          <w:color w:val="000000"/>
          <w:u w:val="single"/>
          <w:shd w:val="clear" w:color="auto" w:fill="FFFFFF"/>
        </w:rPr>
      </w:pPr>
      <w:r w:rsidRPr="005A6FB2">
        <w:rPr>
          <w:rFonts w:asciiTheme="minorHAnsi" w:hAnsiTheme="minorHAnsi" w:cstheme="minorHAnsi"/>
          <w:b/>
          <w:bCs/>
          <w:color w:val="000000"/>
          <w:u w:val="single"/>
          <w:shd w:val="clear" w:color="auto" w:fill="FFFFFF"/>
        </w:rPr>
        <w:t>Preguntas movilizadoras</w:t>
      </w:r>
      <w:r w:rsidR="005A6FB2" w:rsidRPr="005A6FB2">
        <w:rPr>
          <w:rFonts w:asciiTheme="minorHAnsi" w:hAnsiTheme="minorHAnsi" w:cstheme="minorHAnsi"/>
          <w:b/>
          <w:bCs/>
          <w:color w:val="000000"/>
          <w:u w:val="single"/>
          <w:shd w:val="clear" w:color="auto" w:fill="FFFFFF"/>
        </w:rPr>
        <w:t xml:space="preserve"> para orientar la justificación:</w:t>
      </w:r>
    </w:p>
    <w:p w14:paraId="51D4C0FA" w14:textId="6985C2FE" w:rsidR="00F966DB" w:rsidRPr="005A6FB2" w:rsidRDefault="00C220BC" w:rsidP="00841166">
      <w:pPr>
        <w:jc w:val="both"/>
        <w:rPr>
          <w:rFonts w:asciiTheme="minorHAnsi" w:hAnsiTheme="minorHAnsi" w:cstheme="minorHAnsi"/>
          <w:color w:val="000000"/>
          <w:shd w:val="clear" w:color="auto" w:fill="FFFFFF"/>
        </w:rPr>
      </w:pPr>
      <w:r w:rsidRPr="005A6FB2">
        <w:rPr>
          <w:rFonts w:asciiTheme="minorHAnsi" w:hAnsiTheme="minorHAnsi" w:cstheme="minorHAnsi"/>
          <w:color w:val="000000"/>
          <w:shd w:val="clear" w:color="auto" w:fill="FFFFFF"/>
        </w:rPr>
        <w:t xml:space="preserve">- ¿Qué requiere ser transformado o potenciado en la IED en relación con la primera infancia? </w:t>
      </w:r>
    </w:p>
    <w:p w14:paraId="14590723" w14:textId="77777777" w:rsidR="000233F8" w:rsidRPr="00445BA7" w:rsidRDefault="00C220BC" w:rsidP="000233F8">
      <w:pPr>
        <w:jc w:val="both"/>
        <w:rPr>
          <w:rFonts w:ascii="Arial" w:hAnsi="Arial" w:cs="Arial"/>
          <w:color w:val="000000"/>
          <w:shd w:val="clear" w:color="auto" w:fill="FFFFFF"/>
        </w:rPr>
      </w:pPr>
      <w:r w:rsidRPr="005A6FB2">
        <w:rPr>
          <w:rFonts w:asciiTheme="minorHAnsi" w:hAnsiTheme="minorHAnsi" w:cstheme="minorHAnsi"/>
          <w:color w:val="000000"/>
          <w:shd w:val="clear" w:color="auto" w:fill="FFFFFF"/>
        </w:rPr>
        <w:t xml:space="preserve">- </w:t>
      </w:r>
      <w:r w:rsidR="000233F8" w:rsidRPr="00445BA7">
        <w:rPr>
          <w:rFonts w:ascii="Arial" w:hAnsi="Arial" w:cs="Arial"/>
          <w:color w:val="000000"/>
          <w:shd w:val="clear" w:color="auto" w:fill="FFFFFF"/>
        </w:rPr>
        <w:t xml:space="preserve">¿En relación con la necesidad identificada, ¿cómo se espera que se </w:t>
      </w:r>
      <w:r w:rsidR="000233F8" w:rsidRPr="000233F8">
        <w:rPr>
          <w:rFonts w:ascii="Arial" w:hAnsi="Arial" w:cs="Arial"/>
          <w:color w:val="000000"/>
          <w:shd w:val="clear" w:color="auto" w:fill="FFFFFF"/>
        </w:rPr>
        <w:t>modifique esta</w:t>
      </w:r>
      <w:r w:rsidR="000233F8" w:rsidRPr="00445BA7">
        <w:rPr>
          <w:rFonts w:ascii="Arial" w:hAnsi="Arial" w:cs="Arial"/>
          <w:color w:val="000000"/>
          <w:shd w:val="clear" w:color="auto" w:fill="FFFFFF"/>
        </w:rPr>
        <w:t xml:space="preserve"> durante el desarrollo y en el momento de finalización del proyecto? </w:t>
      </w:r>
    </w:p>
    <w:p w14:paraId="5710ED98" w14:textId="1C046AFB" w:rsidR="00F966DB" w:rsidRPr="005A6FB2" w:rsidRDefault="00C220BC" w:rsidP="00841166">
      <w:pPr>
        <w:jc w:val="both"/>
        <w:rPr>
          <w:rFonts w:asciiTheme="minorHAnsi" w:hAnsiTheme="minorHAnsi" w:cstheme="minorHAnsi"/>
          <w:color w:val="000000"/>
          <w:shd w:val="clear" w:color="auto" w:fill="FFFFFF"/>
        </w:rPr>
      </w:pPr>
      <w:r w:rsidRPr="005A6FB2">
        <w:rPr>
          <w:rFonts w:asciiTheme="minorHAnsi" w:hAnsiTheme="minorHAnsi" w:cstheme="minorHAnsi"/>
          <w:color w:val="000000"/>
          <w:shd w:val="clear" w:color="auto" w:fill="FFFFFF"/>
        </w:rPr>
        <w:t>- ¿</w:t>
      </w:r>
      <w:r w:rsidR="00EC12FF" w:rsidRPr="005A6FB2">
        <w:rPr>
          <w:rFonts w:asciiTheme="minorHAnsi" w:hAnsiTheme="minorHAnsi" w:cstheme="minorHAnsi"/>
          <w:color w:val="000000"/>
          <w:shd w:val="clear" w:color="auto" w:fill="FFFFFF"/>
        </w:rPr>
        <w:t xml:space="preserve">Cuál es el aporte del proyecto </w:t>
      </w:r>
      <w:r w:rsidRPr="005A6FB2">
        <w:rPr>
          <w:rFonts w:asciiTheme="minorHAnsi" w:hAnsiTheme="minorHAnsi" w:cstheme="minorHAnsi"/>
          <w:color w:val="000000"/>
          <w:shd w:val="clear" w:color="auto" w:fill="FFFFFF"/>
        </w:rPr>
        <w:t xml:space="preserve">a la </w:t>
      </w:r>
      <w:r w:rsidR="00EC12FF" w:rsidRPr="005A6FB2">
        <w:rPr>
          <w:rFonts w:asciiTheme="minorHAnsi" w:hAnsiTheme="minorHAnsi" w:cstheme="minorHAnsi"/>
          <w:color w:val="000000"/>
          <w:shd w:val="clear" w:color="auto" w:fill="FFFFFF"/>
        </w:rPr>
        <w:t>educación inicial</w:t>
      </w:r>
      <w:r w:rsidRPr="005A6FB2">
        <w:rPr>
          <w:rFonts w:asciiTheme="minorHAnsi" w:hAnsiTheme="minorHAnsi" w:cstheme="minorHAnsi"/>
          <w:color w:val="000000"/>
          <w:shd w:val="clear" w:color="auto" w:fill="FFFFFF"/>
        </w:rPr>
        <w:t xml:space="preserve"> con calidad y pertinencia</w:t>
      </w:r>
      <w:r w:rsidR="000233F8">
        <w:rPr>
          <w:rFonts w:asciiTheme="minorHAnsi" w:hAnsiTheme="minorHAnsi" w:cstheme="minorHAnsi"/>
          <w:color w:val="000000"/>
          <w:shd w:val="clear" w:color="auto" w:fill="FFFFFF"/>
        </w:rPr>
        <w:t xml:space="preserve"> en la IED</w:t>
      </w:r>
      <w:r w:rsidRPr="005A6FB2">
        <w:rPr>
          <w:rFonts w:asciiTheme="minorHAnsi" w:hAnsiTheme="minorHAnsi" w:cstheme="minorHAnsi"/>
          <w:color w:val="000000"/>
          <w:shd w:val="clear" w:color="auto" w:fill="FFFFFF"/>
        </w:rPr>
        <w:t xml:space="preserve">? </w:t>
      </w:r>
    </w:p>
    <w:p w14:paraId="3F2B324D" w14:textId="28B44742" w:rsidR="00EC12FF" w:rsidRPr="005A6FB2" w:rsidRDefault="00C220BC" w:rsidP="00841166">
      <w:pPr>
        <w:jc w:val="both"/>
        <w:rPr>
          <w:rFonts w:asciiTheme="minorHAnsi" w:hAnsiTheme="minorHAnsi" w:cstheme="minorHAnsi"/>
          <w:color w:val="000000"/>
          <w:shd w:val="clear" w:color="auto" w:fill="FFFFFF"/>
        </w:rPr>
      </w:pPr>
      <w:r w:rsidRPr="005A6FB2">
        <w:rPr>
          <w:rFonts w:asciiTheme="minorHAnsi" w:hAnsiTheme="minorHAnsi" w:cstheme="minorHAnsi"/>
          <w:color w:val="000000"/>
          <w:shd w:val="clear" w:color="auto" w:fill="FFFFFF"/>
        </w:rPr>
        <w:lastRenderedPageBreak/>
        <w:t xml:space="preserve">- ¿Quiénes son los beneficiarios directos </w:t>
      </w:r>
      <w:r w:rsidR="00EC12FF" w:rsidRPr="005A6FB2">
        <w:rPr>
          <w:rFonts w:asciiTheme="minorHAnsi" w:hAnsiTheme="minorHAnsi" w:cstheme="minorHAnsi"/>
          <w:color w:val="000000"/>
          <w:shd w:val="clear" w:color="auto" w:fill="FFFFFF"/>
        </w:rPr>
        <w:t xml:space="preserve">e indirectos </w:t>
      </w:r>
      <w:r w:rsidRPr="005A6FB2">
        <w:rPr>
          <w:rFonts w:asciiTheme="minorHAnsi" w:hAnsiTheme="minorHAnsi" w:cstheme="minorHAnsi"/>
          <w:color w:val="000000"/>
          <w:shd w:val="clear" w:color="auto" w:fill="FFFFFF"/>
        </w:rPr>
        <w:t xml:space="preserve">de la propuesta? Describa esos beneficios desde </w:t>
      </w:r>
      <w:r w:rsidR="00024B00">
        <w:rPr>
          <w:rFonts w:asciiTheme="minorHAnsi" w:hAnsiTheme="minorHAnsi" w:cstheme="minorHAnsi"/>
          <w:color w:val="000000"/>
          <w:shd w:val="clear" w:color="auto" w:fill="FFFFFF"/>
        </w:rPr>
        <w:t>los</w:t>
      </w:r>
      <w:r w:rsidRPr="005A6FB2">
        <w:rPr>
          <w:rFonts w:asciiTheme="minorHAnsi" w:hAnsiTheme="minorHAnsi" w:cstheme="minorHAnsi"/>
          <w:color w:val="000000"/>
          <w:shd w:val="clear" w:color="auto" w:fill="FFFFFF"/>
        </w:rPr>
        <w:t xml:space="preserve"> aspecto</w:t>
      </w:r>
      <w:r w:rsidR="00024B00">
        <w:rPr>
          <w:rFonts w:asciiTheme="minorHAnsi" w:hAnsiTheme="minorHAnsi" w:cstheme="minorHAnsi"/>
          <w:color w:val="000000"/>
          <w:shd w:val="clear" w:color="auto" w:fill="FFFFFF"/>
        </w:rPr>
        <w:t>s</w:t>
      </w:r>
      <w:r w:rsidRPr="005A6FB2">
        <w:rPr>
          <w:rFonts w:asciiTheme="minorHAnsi" w:hAnsiTheme="minorHAnsi" w:cstheme="minorHAnsi"/>
          <w:color w:val="000000"/>
          <w:shd w:val="clear" w:color="auto" w:fill="FFFFFF"/>
        </w:rPr>
        <w:t xml:space="preserve"> pedagógico</w:t>
      </w:r>
      <w:r w:rsidR="00024B00">
        <w:rPr>
          <w:rFonts w:asciiTheme="minorHAnsi" w:hAnsiTheme="minorHAnsi" w:cstheme="minorHAnsi"/>
          <w:color w:val="000000"/>
          <w:shd w:val="clear" w:color="auto" w:fill="FFFFFF"/>
        </w:rPr>
        <w:t xml:space="preserve"> y</w:t>
      </w:r>
      <w:r w:rsidRPr="005A6FB2">
        <w:rPr>
          <w:rFonts w:asciiTheme="minorHAnsi" w:hAnsiTheme="minorHAnsi" w:cstheme="minorHAnsi"/>
          <w:color w:val="000000"/>
          <w:shd w:val="clear" w:color="auto" w:fill="FFFFFF"/>
        </w:rPr>
        <w:t xml:space="preserve"> didáctico</w:t>
      </w:r>
      <w:r w:rsidR="00024B00">
        <w:rPr>
          <w:rFonts w:asciiTheme="minorHAnsi" w:hAnsiTheme="minorHAnsi" w:cstheme="minorHAnsi"/>
          <w:color w:val="000000"/>
          <w:shd w:val="clear" w:color="auto" w:fill="FFFFFF"/>
        </w:rPr>
        <w:t xml:space="preserve"> con relación a la transformación de los ambientes?</w:t>
      </w:r>
      <w:r w:rsidRPr="005A6FB2">
        <w:rPr>
          <w:rFonts w:asciiTheme="minorHAnsi" w:hAnsiTheme="minorHAnsi" w:cstheme="minorHAnsi"/>
          <w:color w:val="000000"/>
          <w:shd w:val="clear" w:color="auto" w:fill="FFFFFF"/>
        </w:rPr>
        <w:t xml:space="preserve"> </w:t>
      </w:r>
    </w:p>
    <w:p w14:paraId="4305520E" w14:textId="2911D259" w:rsidR="00C220BC" w:rsidRPr="005A6FB2" w:rsidRDefault="00C220BC" w:rsidP="00841166">
      <w:pPr>
        <w:jc w:val="both"/>
        <w:rPr>
          <w:rFonts w:asciiTheme="minorHAnsi" w:hAnsiTheme="minorHAnsi" w:cstheme="minorHAnsi"/>
        </w:rPr>
      </w:pPr>
      <w:r w:rsidRPr="005A6FB2">
        <w:rPr>
          <w:rFonts w:asciiTheme="minorHAnsi" w:hAnsiTheme="minorHAnsi" w:cstheme="minorHAnsi"/>
          <w:color w:val="000000"/>
          <w:shd w:val="clear" w:color="auto" w:fill="FFFFFF"/>
        </w:rPr>
        <w:t>- En caso de ser posible: ¿existen otros actores locales con los que podría articularse para el desarrollo del proyecto?</w:t>
      </w:r>
    </w:p>
    <w:p w14:paraId="286920B3" w14:textId="77777777" w:rsidR="00C220BC" w:rsidRPr="005A6FB2" w:rsidRDefault="00C220BC" w:rsidP="002B0425">
      <w:pPr>
        <w:jc w:val="both"/>
        <w:rPr>
          <w:rFonts w:asciiTheme="minorHAnsi" w:hAnsiTheme="minorHAnsi" w:cstheme="minorHAnsi"/>
          <w:b/>
          <w:bCs/>
        </w:rPr>
      </w:pPr>
    </w:p>
    <w:p w14:paraId="0FF83BFC" w14:textId="306F8149" w:rsidR="00C220BC" w:rsidRPr="005A6FB2" w:rsidRDefault="00C220BC" w:rsidP="002B0425">
      <w:pPr>
        <w:jc w:val="both"/>
        <w:rPr>
          <w:rFonts w:asciiTheme="minorHAnsi" w:hAnsiTheme="minorHAnsi" w:cstheme="minorHAnsi"/>
          <w:b/>
          <w:bCs/>
          <w:u w:val="single"/>
        </w:rPr>
      </w:pPr>
      <w:r w:rsidRPr="005A6FB2">
        <w:rPr>
          <w:rFonts w:asciiTheme="minorHAnsi" w:hAnsiTheme="minorHAnsi" w:cstheme="minorHAnsi"/>
          <w:b/>
          <w:bCs/>
          <w:u w:val="single"/>
        </w:rPr>
        <w:t xml:space="preserve">Ejemplo de respuesta: </w:t>
      </w:r>
    </w:p>
    <w:p w14:paraId="06D4B120" w14:textId="1C69E361" w:rsidR="002B0425" w:rsidRPr="005A6FB2" w:rsidRDefault="002B0425" w:rsidP="002B0425">
      <w:pPr>
        <w:jc w:val="both"/>
        <w:rPr>
          <w:rFonts w:asciiTheme="minorHAnsi" w:hAnsiTheme="minorHAnsi" w:cstheme="minorHAnsi"/>
        </w:rPr>
      </w:pPr>
      <w:r w:rsidRPr="005A6FB2">
        <w:rPr>
          <w:rFonts w:asciiTheme="minorHAnsi" w:hAnsiTheme="minorHAnsi" w:cstheme="minorHAnsi"/>
        </w:rPr>
        <w:t xml:space="preserve">Con miras a propiciar las condiciones óptimas para el desarrollo integral de las niñas y niños a través de la ampliación de cobertura con calidad, lo cual se traduce en la transformación y adecuación de ambientes - espacios que mantengan como centro el juego, el arte, la literatura y la exploración del medio como actividades rectoras de la primera infancia en coherencia con las metas definidas en el Plan de Desarrollo Distrital y local, es así como se requiere la dotación de aulas, provista de todos los elementos para su correcto funcionamiento y operación, con el fin de garantizar mayor capacidad instalada para el incremento de cupos en los ciclos de </w:t>
      </w:r>
      <w:proofErr w:type="spellStart"/>
      <w:r w:rsidRPr="005A6FB2">
        <w:rPr>
          <w:rFonts w:asciiTheme="minorHAnsi" w:hAnsiTheme="minorHAnsi" w:cstheme="minorHAnsi"/>
        </w:rPr>
        <w:t>prejardín</w:t>
      </w:r>
      <w:proofErr w:type="spellEnd"/>
      <w:r w:rsidR="00CB7AFD" w:rsidRPr="005A6FB2">
        <w:rPr>
          <w:rFonts w:asciiTheme="minorHAnsi" w:hAnsiTheme="minorHAnsi" w:cstheme="minorHAnsi"/>
        </w:rPr>
        <w:t xml:space="preserve">, </w:t>
      </w:r>
      <w:r w:rsidRPr="005A6FB2">
        <w:rPr>
          <w:rFonts w:asciiTheme="minorHAnsi" w:hAnsiTheme="minorHAnsi" w:cstheme="minorHAnsi"/>
        </w:rPr>
        <w:t>jardín</w:t>
      </w:r>
      <w:r w:rsidR="00CB7AFD" w:rsidRPr="005A6FB2">
        <w:rPr>
          <w:rFonts w:asciiTheme="minorHAnsi" w:hAnsiTheme="minorHAnsi" w:cstheme="minorHAnsi"/>
        </w:rPr>
        <w:t xml:space="preserve"> y transición</w:t>
      </w:r>
      <w:r w:rsidRPr="005A6FB2">
        <w:rPr>
          <w:rFonts w:asciiTheme="minorHAnsi" w:hAnsiTheme="minorHAnsi" w:cstheme="minorHAnsi"/>
        </w:rPr>
        <w:t xml:space="preserve">, donde se espera recibir insumos como  mesas, sillas, biblioteca escolar especializada, que permitan el acceso oportuno y pertinente a propuestas pedagógicas diversas para primera infancia. </w:t>
      </w:r>
    </w:p>
    <w:p w14:paraId="289BBE3E" w14:textId="77777777" w:rsidR="002B0425" w:rsidRPr="005A6FB2" w:rsidRDefault="002B0425" w:rsidP="002B0425">
      <w:pPr>
        <w:jc w:val="both"/>
        <w:rPr>
          <w:rFonts w:asciiTheme="minorHAnsi" w:hAnsiTheme="minorHAnsi" w:cstheme="minorHAnsi"/>
        </w:rPr>
      </w:pPr>
    </w:p>
    <w:p w14:paraId="79DE0B0A" w14:textId="38738DBD" w:rsidR="002B0425" w:rsidRPr="005A6FB2" w:rsidRDefault="002B0425" w:rsidP="002B0425">
      <w:pPr>
        <w:jc w:val="both"/>
        <w:rPr>
          <w:rFonts w:asciiTheme="minorHAnsi" w:hAnsiTheme="minorHAnsi" w:cstheme="minorHAnsi"/>
        </w:rPr>
      </w:pPr>
      <w:r w:rsidRPr="005A6FB2">
        <w:rPr>
          <w:rFonts w:asciiTheme="minorHAnsi" w:hAnsiTheme="minorHAnsi" w:cstheme="minorHAnsi"/>
        </w:rPr>
        <w:t xml:space="preserve">La dotación anteriormente descrita, será insumo para la realización de </w:t>
      </w:r>
      <w:r w:rsidR="00FC53FD">
        <w:rPr>
          <w:rFonts w:asciiTheme="minorHAnsi" w:hAnsiTheme="minorHAnsi" w:cstheme="minorHAnsi"/>
        </w:rPr>
        <w:t xml:space="preserve">experiencias </w:t>
      </w:r>
      <w:r w:rsidRPr="005A6FB2">
        <w:rPr>
          <w:rFonts w:asciiTheme="minorHAnsi" w:hAnsiTheme="minorHAnsi" w:cstheme="minorHAnsi"/>
        </w:rPr>
        <w:t>que incentivan el desarrollo de la primera infancia en la institución y repercutirá directamente en la ampliación de cobertura, así como en la permanencia de los niños y niñas y a su desarrollo integral. Con base en lo anterior, se impactarán aproximadamente 20 familias y 12 maestras y maestros de la localidad, incluyendo los docentes de apoyo que han sido contratados para la ampliación de jornada con los niños de ciclo inicial, las 5 maestras provisionales del convenio con SDIS y las 10  auxiliares pedagógicas que actualmente están contratadas para apoyar los procesos pedagógicos de los niños y niñas bajo el rol de técnica operativas.</w:t>
      </w:r>
    </w:p>
    <w:p w14:paraId="79113549" w14:textId="54FA2312" w:rsidR="00862997" w:rsidRPr="005A6FB2" w:rsidRDefault="00862997" w:rsidP="002B0425">
      <w:pPr>
        <w:jc w:val="both"/>
        <w:rPr>
          <w:rFonts w:asciiTheme="minorHAnsi" w:hAnsiTheme="minorHAnsi" w:cstheme="minorHAnsi"/>
          <w:b/>
          <w:bCs/>
        </w:rPr>
      </w:pPr>
    </w:p>
    <w:p w14:paraId="1B203DE9" w14:textId="77777777" w:rsidR="00D014CC" w:rsidRPr="005A6FB2" w:rsidRDefault="00D014CC" w:rsidP="002B0425">
      <w:pPr>
        <w:jc w:val="both"/>
        <w:rPr>
          <w:rFonts w:asciiTheme="minorHAnsi" w:hAnsiTheme="minorHAnsi" w:cstheme="minorHAnsi"/>
          <w:b/>
          <w:bCs/>
        </w:rPr>
      </w:pPr>
    </w:p>
    <w:p w14:paraId="0D3ACE01" w14:textId="6552CB5D" w:rsidR="00862997" w:rsidRPr="005A6FB2" w:rsidRDefault="002B0425" w:rsidP="00421184">
      <w:pPr>
        <w:pStyle w:val="Prrafodelista"/>
        <w:numPr>
          <w:ilvl w:val="0"/>
          <w:numId w:val="4"/>
        </w:numPr>
        <w:jc w:val="both"/>
        <w:rPr>
          <w:rFonts w:cstheme="minorHAnsi"/>
          <w:b/>
          <w:bCs/>
        </w:rPr>
      </w:pPr>
      <w:r w:rsidRPr="005A6FB2">
        <w:rPr>
          <w:rFonts w:cstheme="minorHAnsi"/>
          <w:b/>
          <w:bCs/>
        </w:rPr>
        <w:t xml:space="preserve">OBJETIVOS                         </w:t>
      </w:r>
    </w:p>
    <w:p w14:paraId="54BD2EE2" w14:textId="79D65AD2" w:rsidR="00862997" w:rsidRPr="005A6FB2" w:rsidRDefault="00862997" w:rsidP="00862997">
      <w:pPr>
        <w:jc w:val="both"/>
        <w:rPr>
          <w:rFonts w:asciiTheme="minorHAnsi" w:hAnsiTheme="minorHAnsi" w:cstheme="minorHAnsi"/>
        </w:rPr>
      </w:pPr>
    </w:p>
    <w:p w14:paraId="4C7D63E9" w14:textId="57C69D00" w:rsidR="00EC12FF" w:rsidRPr="005A6FB2" w:rsidRDefault="00EC12FF" w:rsidP="00862997">
      <w:pPr>
        <w:jc w:val="both"/>
        <w:rPr>
          <w:rFonts w:asciiTheme="minorHAnsi" w:hAnsiTheme="minorHAnsi" w:cstheme="minorHAnsi"/>
        </w:rPr>
      </w:pPr>
      <w:r w:rsidRPr="005A6FB2">
        <w:rPr>
          <w:rFonts w:asciiTheme="minorHAnsi" w:hAnsiTheme="minorHAnsi" w:cstheme="minorHAnsi"/>
          <w:b/>
          <w:bCs/>
          <w:u w:val="single"/>
        </w:rPr>
        <w:t>Ejemplo:</w:t>
      </w:r>
    </w:p>
    <w:p w14:paraId="6FFAC669" w14:textId="3E80EA76" w:rsidR="00862997" w:rsidRPr="005A6FB2" w:rsidRDefault="002B0425" w:rsidP="002B0425">
      <w:pPr>
        <w:jc w:val="both"/>
        <w:rPr>
          <w:rFonts w:asciiTheme="minorHAnsi" w:hAnsiTheme="minorHAnsi" w:cstheme="minorHAnsi"/>
          <w:b/>
          <w:bCs/>
        </w:rPr>
      </w:pPr>
      <w:r w:rsidRPr="005A6FB2">
        <w:rPr>
          <w:rFonts w:asciiTheme="minorHAnsi" w:hAnsiTheme="minorHAnsi" w:cstheme="minorHAnsi"/>
          <w:b/>
          <w:bCs/>
        </w:rPr>
        <w:t>Objetivo General:</w:t>
      </w:r>
    </w:p>
    <w:p w14:paraId="40B24DB0" w14:textId="0A0399F6" w:rsidR="002B0425" w:rsidRPr="005A6FB2" w:rsidRDefault="002B0425" w:rsidP="002B0425">
      <w:pPr>
        <w:jc w:val="both"/>
        <w:rPr>
          <w:rFonts w:asciiTheme="minorHAnsi" w:hAnsiTheme="minorHAnsi" w:cstheme="minorHAnsi"/>
        </w:rPr>
      </w:pPr>
      <w:r w:rsidRPr="005A6FB2">
        <w:rPr>
          <w:rFonts w:asciiTheme="minorHAnsi" w:hAnsiTheme="minorHAnsi" w:cstheme="minorHAnsi"/>
        </w:rPr>
        <w:t>Mejorar la calidad y pertinencia de la educación de las niñas y niños de pre jardín, jardín y transición en la IED XXXXX de la localidad de XXXX, garantizando su desarrollo integral.</w:t>
      </w:r>
    </w:p>
    <w:p w14:paraId="35C0AF75" w14:textId="7E35B0EA" w:rsidR="00EC12FF" w:rsidRPr="005A6FB2" w:rsidRDefault="00EC12FF" w:rsidP="002B0425">
      <w:pPr>
        <w:jc w:val="both"/>
        <w:rPr>
          <w:rFonts w:asciiTheme="minorHAnsi" w:hAnsiTheme="minorHAnsi" w:cstheme="minorHAnsi"/>
          <w:b/>
          <w:bCs/>
        </w:rPr>
      </w:pPr>
    </w:p>
    <w:p w14:paraId="2ABDE4BA" w14:textId="3C752CF7" w:rsidR="002B0425" w:rsidRPr="005A6FB2" w:rsidRDefault="002B0425" w:rsidP="002B0425">
      <w:pPr>
        <w:jc w:val="both"/>
        <w:rPr>
          <w:rFonts w:asciiTheme="minorHAnsi" w:hAnsiTheme="minorHAnsi" w:cstheme="minorHAnsi"/>
          <w:b/>
          <w:bCs/>
        </w:rPr>
      </w:pPr>
      <w:r w:rsidRPr="005A6FB2">
        <w:rPr>
          <w:rFonts w:asciiTheme="minorHAnsi" w:hAnsiTheme="minorHAnsi" w:cstheme="minorHAnsi"/>
          <w:b/>
          <w:bCs/>
        </w:rPr>
        <w:t>Objetivos Específicos:</w:t>
      </w:r>
    </w:p>
    <w:p w14:paraId="51FC895D" w14:textId="39819CD8" w:rsidR="002B0425" w:rsidRPr="005A6FB2" w:rsidRDefault="002B0425" w:rsidP="002B0425">
      <w:pPr>
        <w:jc w:val="both"/>
        <w:rPr>
          <w:rFonts w:asciiTheme="minorHAnsi" w:hAnsiTheme="minorHAnsi" w:cstheme="minorHAnsi"/>
        </w:rPr>
      </w:pPr>
      <w:r w:rsidRPr="005A6FB2">
        <w:rPr>
          <w:rFonts w:asciiTheme="minorHAnsi" w:hAnsiTheme="minorHAnsi" w:cstheme="minorHAnsi"/>
        </w:rPr>
        <w:t xml:space="preserve">* </w:t>
      </w:r>
      <w:r w:rsidR="00C96AB4" w:rsidRPr="005A6FB2">
        <w:rPr>
          <w:rFonts w:asciiTheme="minorHAnsi" w:hAnsiTheme="minorHAnsi" w:cstheme="minorHAnsi"/>
        </w:rPr>
        <w:t xml:space="preserve">Mejorar </w:t>
      </w:r>
      <w:r w:rsidRPr="005A6FB2">
        <w:rPr>
          <w:rFonts w:asciiTheme="minorHAnsi" w:hAnsiTheme="minorHAnsi" w:cstheme="minorHAnsi"/>
        </w:rPr>
        <w:t>las condiciones dotacio</w:t>
      </w:r>
      <w:r w:rsidR="00C96AB4" w:rsidRPr="005A6FB2">
        <w:rPr>
          <w:rFonts w:asciiTheme="minorHAnsi" w:hAnsiTheme="minorHAnsi" w:cstheme="minorHAnsi"/>
        </w:rPr>
        <w:t>nal</w:t>
      </w:r>
      <w:r w:rsidRPr="005A6FB2">
        <w:rPr>
          <w:rFonts w:asciiTheme="minorHAnsi" w:hAnsiTheme="minorHAnsi" w:cstheme="minorHAnsi"/>
        </w:rPr>
        <w:t xml:space="preserve">es </w:t>
      </w:r>
      <w:r w:rsidR="00C96AB4" w:rsidRPr="005A6FB2">
        <w:rPr>
          <w:rFonts w:asciiTheme="minorHAnsi" w:hAnsiTheme="minorHAnsi" w:cstheme="minorHAnsi"/>
        </w:rPr>
        <w:t xml:space="preserve">del ciclo inicial </w:t>
      </w:r>
      <w:r w:rsidRPr="005A6FB2">
        <w:rPr>
          <w:rFonts w:asciiTheme="minorHAnsi" w:hAnsiTheme="minorHAnsi" w:cstheme="minorHAnsi"/>
        </w:rPr>
        <w:t>para</w:t>
      </w:r>
      <w:r w:rsidR="00C96AB4" w:rsidRPr="005A6FB2">
        <w:rPr>
          <w:rFonts w:asciiTheme="minorHAnsi" w:hAnsiTheme="minorHAnsi" w:cstheme="minorHAnsi"/>
        </w:rPr>
        <w:t xml:space="preserve"> avanzar en la</w:t>
      </w:r>
      <w:r w:rsidRPr="005A6FB2">
        <w:rPr>
          <w:rFonts w:asciiTheme="minorHAnsi" w:hAnsiTheme="minorHAnsi" w:cstheme="minorHAnsi"/>
        </w:rPr>
        <w:t xml:space="preserve"> garantizar </w:t>
      </w:r>
      <w:r w:rsidR="00C96AB4" w:rsidRPr="005A6FB2">
        <w:rPr>
          <w:rFonts w:asciiTheme="minorHAnsi" w:hAnsiTheme="minorHAnsi" w:cstheme="minorHAnsi"/>
        </w:rPr>
        <w:t xml:space="preserve">de </w:t>
      </w:r>
      <w:r w:rsidRPr="005A6FB2">
        <w:rPr>
          <w:rFonts w:asciiTheme="minorHAnsi" w:hAnsiTheme="minorHAnsi" w:cstheme="minorHAnsi"/>
        </w:rPr>
        <w:t>una educación inicial de calidad para las niñas y niños en la IED XXX.</w:t>
      </w:r>
    </w:p>
    <w:p w14:paraId="3EEA2EB9" w14:textId="716F7DC3" w:rsidR="002B0425" w:rsidRPr="005A6FB2" w:rsidRDefault="002B0425" w:rsidP="002B0425">
      <w:pPr>
        <w:jc w:val="both"/>
        <w:rPr>
          <w:rFonts w:asciiTheme="minorHAnsi" w:hAnsiTheme="minorHAnsi" w:cstheme="minorHAnsi"/>
        </w:rPr>
      </w:pPr>
      <w:r w:rsidRPr="005A6FB2">
        <w:rPr>
          <w:rFonts w:asciiTheme="minorHAnsi" w:hAnsiTheme="minorHAnsi" w:cstheme="minorHAnsi"/>
        </w:rPr>
        <w:t>* Generar estrategias que fortalezcan la</w:t>
      </w:r>
      <w:r w:rsidR="00C96AB4" w:rsidRPr="005A6FB2">
        <w:rPr>
          <w:rFonts w:asciiTheme="minorHAnsi" w:hAnsiTheme="minorHAnsi" w:cstheme="minorHAnsi"/>
        </w:rPr>
        <w:t>s interacciones entre pares y con los ambientes pedagógicos de la IED XXX</w:t>
      </w:r>
      <w:r w:rsidRPr="005A6FB2">
        <w:rPr>
          <w:rFonts w:asciiTheme="minorHAnsi" w:hAnsiTheme="minorHAnsi" w:cstheme="minorHAnsi"/>
        </w:rPr>
        <w:t>.</w:t>
      </w:r>
    </w:p>
    <w:p w14:paraId="73D464F0" w14:textId="28016842" w:rsidR="00720FCF" w:rsidRPr="005A6FB2" w:rsidRDefault="00720FCF" w:rsidP="002B0425">
      <w:pPr>
        <w:jc w:val="both"/>
        <w:rPr>
          <w:rFonts w:asciiTheme="minorHAnsi" w:hAnsiTheme="minorHAnsi" w:cstheme="minorHAnsi"/>
          <w:b/>
          <w:bCs/>
        </w:rPr>
      </w:pPr>
    </w:p>
    <w:p w14:paraId="59096A04" w14:textId="77777777" w:rsidR="00D014CC" w:rsidRPr="005A6FB2" w:rsidRDefault="00D014CC" w:rsidP="002B0425">
      <w:pPr>
        <w:jc w:val="both"/>
        <w:rPr>
          <w:rFonts w:asciiTheme="minorHAnsi" w:hAnsiTheme="minorHAnsi" w:cstheme="minorHAnsi"/>
          <w:b/>
          <w:bCs/>
        </w:rPr>
      </w:pPr>
    </w:p>
    <w:p w14:paraId="7AC3FF2C" w14:textId="315FD5A3" w:rsidR="00C4061E" w:rsidRPr="005A6FB2" w:rsidRDefault="00932569" w:rsidP="00421184">
      <w:pPr>
        <w:pStyle w:val="Prrafodelista"/>
        <w:numPr>
          <w:ilvl w:val="0"/>
          <w:numId w:val="4"/>
        </w:numPr>
        <w:jc w:val="both"/>
        <w:rPr>
          <w:rFonts w:cstheme="minorHAnsi"/>
          <w:b/>
          <w:bCs/>
        </w:rPr>
      </w:pPr>
      <w:r w:rsidRPr="005A6FB2">
        <w:rPr>
          <w:rFonts w:cstheme="minorHAnsi"/>
          <w:noProof/>
        </w:rPr>
        <w:lastRenderedPageBreak/>
        <mc:AlternateContent>
          <mc:Choice Requires="wps">
            <w:drawing>
              <wp:anchor distT="0" distB="0" distL="114300" distR="114300" simplePos="0" relativeHeight="251661312" behindDoc="0" locked="0" layoutInCell="1" allowOverlap="1" wp14:anchorId="0AD7DF98" wp14:editId="27BC2800">
                <wp:simplePos x="0" y="0"/>
                <wp:positionH relativeFrom="column">
                  <wp:posOffset>-75501</wp:posOffset>
                </wp:positionH>
                <wp:positionV relativeFrom="paragraph">
                  <wp:posOffset>312211</wp:posOffset>
                </wp:positionV>
                <wp:extent cx="1828800" cy="18288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90F6FB8" w14:textId="62E4D5C4" w:rsidR="00720FCF" w:rsidRPr="00EE314C" w:rsidRDefault="00720FCF" w:rsidP="00EE314C">
                            <w:pPr>
                              <w:jc w:val="both"/>
                              <w:rPr>
                                <w:rFonts w:eastAsiaTheme="minorHAnsi"/>
                                <w:i/>
                                <w:iCs/>
                                <w:lang w:eastAsia="en-US"/>
                              </w:rPr>
                            </w:pPr>
                            <w:r w:rsidRPr="00720FCF">
                              <w:rPr>
                                <w:i/>
                                <w:iCs/>
                              </w:rPr>
                              <w:t xml:space="preserve">Nota: </w:t>
                            </w:r>
                            <w:r w:rsidR="00932569">
                              <w:rPr>
                                <w:i/>
                                <w:iCs/>
                              </w:rPr>
                              <w:t>T</w:t>
                            </w:r>
                            <w:r w:rsidRPr="00720FCF">
                              <w:rPr>
                                <w:i/>
                                <w:iCs/>
                              </w:rPr>
                              <w:t>ener en cuenta el ejemplo como orientación para la formulación, cada proyecto tiene diferentes necesidades identificadas en cada territorio.  Las actividades descritas en la ruta metodológica se realizarán con los protocolos de bioseguridad establecidos y dependerán de la situación de la ciudad y el comportamiento de la Covid19.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D7DF98" id="_x0000_t202" coordsize="21600,21600" o:spt="202" path="m,l,21600r21600,l21600,xe">
                <v:stroke joinstyle="miter"/>
                <v:path gradientshapeok="t" o:connecttype="rect"/>
              </v:shapetype>
              <v:shape id="Cuadro de texto 5" o:spid="_x0000_s1026" type="#_x0000_t202" style="position:absolute;left:0;text-align:left;margin-left:-5.95pt;margin-top:24.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" filled="f" strokeweight=".5pt">
                <v:fill o:detectmouseclick="t"/>
                <v:textbox style="mso-fit-shape-to-text:t">
                  <w:txbxContent>
                    <w:p w14:paraId="690F6FB8" w14:textId="62E4D5C4" w:rsidR="00720FCF" w:rsidRPr="00EE314C" w:rsidRDefault="00720FCF" w:rsidP="00EE314C">
                      <w:pPr>
                        <w:jc w:val="both"/>
                        <w:rPr>
                          <w:rFonts w:eastAsiaTheme="minorHAnsi"/>
                          <w:i/>
                          <w:iCs/>
                          <w:lang w:eastAsia="en-US"/>
                        </w:rPr>
                      </w:pPr>
                      <w:r w:rsidRPr="00720FCF">
                        <w:rPr>
                          <w:i/>
                          <w:iCs/>
                        </w:rPr>
                        <w:t xml:space="preserve">Nota: </w:t>
                      </w:r>
                      <w:r w:rsidR="00932569">
                        <w:rPr>
                          <w:i/>
                          <w:iCs/>
                        </w:rPr>
                        <w:t>T</w:t>
                      </w:r>
                      <w:r w:rsidRPr="00720FCF">
                        <w:rPr>
                          <w:i/>
                          <w:iCs/>
                        </w:rPr>
                        <w:t>ener en cuenta el ejemplo como orientación para la formulación, cada proyecto tiene diferentes necesidades identificadas en cada territorio.  Las actividades descritas en la ruta metodológica se realizarán con los protocolos de bioseguridad establecidos y dependerán de la situación de la ciudad y el comportamiento de la Covid19.</w:t>
                      </w:r>
                    </w:p>
                  </w:txbxContent>
                </v:textbox>
                <w10:wrap type="square"/>
              </v:shape>
            </w:pict>
          </mc:Fallback>
        </mc:AlternateContent>
      </w:r>
      <w:r w:rsidR="00C4061E" w:rsidRPr="005A6FB2">
        <w:rPr>
          <w:rFonts w:cstheme="minorHAnsi"/>
          <w:b/>
          <w:bCs/>
        </w:rPr>
        <w:t>RUTA METODOLÓGICA</w:t>
      </w:r>
    </w:p>
    <w:p w14:paraId="20CD74B4" w14:textId="7A6565F4" w:rsidR="00C4061E" w:rsidRPr="005A6FB2" w:rsidRDefault="00C4061E" w:rsidP="002B0425">
      <w:pPr>
        <w:jc w:val="both"/>
        <w:rPr>
          <w:rFonts w:asciiTheme="minorHAnsi" w:hAnsiTheme="minorHAnsi" w:cstheme="minorHAnsi"/>
          <w:b/>
          <w:bCs/>
        </w:rPr>
      </w:pPr>
    </w:p>
    <w:p w14:paraId="1031D472" w14:textId="4AADC751" w:rsidR="00213C6E" w:rsidRPr="005A6FB2" w:rsidRDefault="00213C6E" w:rsidP="00213C6E">
      <w:pPr>
        <w:jc w:val="both"/>
        <w:rPr>
          <w:rFonts w:asciiTheme="minorHAnsi" w:hAnsiTheme="minorHAnsi" w:cstheme="minorHAnsi"/>
          <w:color w:val="000000"/>
          <w:shd w:val="clear" w:color="auto" w:fill="FFFFFF"/>
        </w:rPr>
      </w:pPr>
      <w:r w:rsidRPr="005A6FB2">
        <w:rPr>
          <w:rFonts w:asciiTheme="minorHAnsi" w:hAnsiTheme="minorHAnsi" w:cstheme="minorHAnsi"/>
          <w:color w:val="000000"/>
          <w:shd w:val="clear" w:color="auto" w:fill="FFFFFF"/>
        </w:rPr>
        <w:t xml:space="preserve">Es importante que las Instituciones Educativas den a conocer la manera en que piensan desarrollar el proyecto, para ello es necesario proyectar un cronograma y dar cuenta de las </w:t>
      </w:r>
      <w:r w:rsidR="00FC07A4" w:rsidRPr="005A6FB2">
        <w:rPr>
          <w:rFonts w:asciiTheme="minorHAnsi" w:hAnsiTheme="minorHAnsi" w:cstheme="minorHAnsi"/>
          <w:color w:val="000000"/>
          <w:shd w:val="clear" w:color="auto" w:fill="FFFFFF"/>
        </w:rPr>
        <w:t>form</w:t>
      </w:r>
      <w:r w:rsidRPr="005A6FB2">
        <w:rPr>
          <w:rFonts w:asciiTheme="minorHAnsi" w:hAnsiTheme="minorHAnsi" w:cstheme="minorHAnsi"/>
          <w:color w:val="000000"/>
          <w:shd w:val="clear" w:color="auto" w:fill="FFFFFF"/>
        </w:rPr>
        <w:t xml:space="preserve">as en que va a hacer posible la sostenibilidad del proyecto. </w:t>
      </w:r>
    </w:p>
    <w:p w14:paraId="18EB7E74" w14:textId="77777777" w:rsidR="00213C6E" w:rsidRPr="005A6FB2" w:rsidRDefault="00213C6E" w:rsidP="00213C6E">
      <w:pPr>
        <w:rPr>
          <w:rFonts w:asciiTheme="minorHAnsi" w:hAnsiTheme="minorHAnsi" w:cstheme="minorHAnsi"/>
          <w:color w:val="000000"/>
          <w:shd w:val="clear" w:color="auto" w:fill="FFFFFF"/>
        </w:rPr>
      </w:pPr>
    </w:p>
    <w:p w14:paraId="35E83FB6" w14:textId="18E3AEAA" w:rsidR="00D014CC" w:rsidRPr="005A6FB2" w:rsidRDefault="0074541E" w:rsidP="008A2296">
      <w:pPr>
        <w:jc w:val="both"/>
        <w:rPr>
          <w:rFonts w:asciiTheme="minorHAnsi" w:hAnsiTheme="minorHAnsi" w:cstheme="minorHAnsi"/>
          <w:color w:val="000000"/>
          <w:shd w:val="clear" w:color="auto" w:fill="FFFFFF"/>
        </w:rPr>
      </w:pPr>
      <w:r w:rsidRPr="005A6FB2">
        <w:rPr>
          <w:rFonts w:asciiTheme="minorHAnsi" w:hAnsiTheme="minorHAnsi" w:cstheme="minorHAnsi"/>
          <w:color w:val="000000"/>
          <w:shd w:val="clear" w:color="auto" w:fill="FFFFFF"/>
        </w:rPr>
        <w:t>Se</w:t>
      </w:r>
      <w:r w:rsidR="00213C6E" w:rsidRPr="005A6FB2">
        <w:rPr>
          <w:rFonts w:asciiTheme="minorHAnsi" w:hAnsiTheme="minorHAnsi" w:cstheme="minorHAnsi"/>
          <w:color w:val="000000"/>
          <w:shd w:val="clear" w:color="auto" w:fill="FFFFFF"/>
        </w:rPr>
        <w:t xml:space="preserve"> propone </w:t>
      </w:r>
      <w:r w:rsidRPr="005A6FB2">
        <w:rPr>
          <w:rFonts w:asciiTheme="minorHAnsi" w:hAnsiTheme="minorHAnsi" w:cstheme="minorHAnsi"/>
          <w:color w:val="000000"/>
          <w:shd w:val="clear" w:color="auto" w:fill="FFFFFF"/>
        </w:rPr>
        <w:t xml:space="preserve">que el proyecto sea </w:t>
      </w:r>
      <w:r w:rsidR="00213C6E" w:rsidRPr="005A6FB2">
        <w:rPr>
          <w:rFonts w:asciiTheme="minorHAnsi" w:hAnsiTheme="minorHAnsi" w:cstheme="minorHAnsi"/>
          <w:color w:val="000000"/>
          <w:shd w:val="clear" w:color="auto" w:fill="FFFFFF"/>
        </w:rPr>
        <w:t>formula</w:t>
      </w:r>
      <w:r w:rsidRPr="005A6FB2">
        <w:rPr>
          <w:rFonts w:asciiTheme="minorHAnsi" w:hAnsiTheme="minorHAnsi" w:cstheme="minorHAnsi"/>
          <w:color w:val="000000"/>
          <w:shd w:val="clear" w:color="auto" w:fill="FFFFFF"/>
        </w:rPr>
        <w:t>d</w:t>
      </w:r>
      <w:r w:rsidR="00213C6E" w:rsidRPr="005A6FB2">
        <w:rPr>
          <w:rFonts w:asciiTheme="minorHAnsi" w:hAnsiTheme="minorHAnsi" w:cstheme="minorHAnsi"/>
          <w:color w:val="000000"/>
          <w:shd w:val="clear" w:color="auto" w:fill="FFFFFF"/>
        </w:rPr>
        <w:t>o en momentos metodológicos</w:t>
      </w:r>
      <w:r w:rsidRPr="005A6FB2">
        <w:rPr>
          <w:rFonts w:asciiTheme="minorHAnsi" w:hAnsiTheme="minorHAnsi" w:cstheme="minorHAnsi"/>
          <w:color w:val="000000"/>
          <w:shd w:val="clear" w:color="auto" w:fill="FFFFFF"/>
        </w:rPr>
        <w:t xml:space="preserve"> que den cuenta </w:t>
      </w:r>
      <w:r w:rsidR="002C07DC" w:rsidRPr="005A6FB2">
        <w:rPr>
          <w:rFonts w:asciiTheme="minorHAnsi" w:hAnsiTheme="minorHAnsi" w:cstheme="minorHAnsi"/>
          <w:color w:val="000000"/>
          <w:shd w:val="clear" w:color="auto" w:fill="FFFFFF"/>
        </w:rPr>
        <w:t>de un desarrollo procesual en términos de la implementación, sostenibilidad y evaluación.</w:t>
      </w:r>
    </w:p>
    <w:p w14:paraId="6784F042" w14:textId="10BA6E70" w:rsidR="00FB6A67" w:rsidRPr="005A6FB2" w:rsidRDefault="00FB6A67" w:rsidP="00FB6A67">
      <w:pPr>
        <w:pStyle w:val="NormalWeb"/>
        <w:jc w:val="both"/>
        <w:rPr>
          <w:rFonts w:asciiTheme="minorHAnsi" w:hAnsiTheme="minorHAnsi" w:cstheme="minorHAnsi"/>
        </w:rPr>
      </w:pPr>
      <w:r w:rsidRPr="005A6FB2">
        <w:rPr>
          <w:rFonts w:asciiTheme="minorHAnsi" w:hAnsiTheme="minorHAnsi" w:cstheme="minorHAnsi"/>
          <w:b/>
          <w:bCs/>
        </w:rPr>
        <w:t xml:space="preserve">- Alistamiento: </w:t>
      </w:r>
      <w:r w:rsidRPr="005A6FB2">
        <w:rPr>
          <w:rFonts w:asciiTheme="minorHAnsi" w:hAnsiTheme="minorHAnsi" w:cstheme="minorHAnsi"/>
        </w:rPr>
        <w:t xml:space="preserve">incluye la definición del cronograma y ruta de trabajo; la </w:t>
      </w:r>
      <w:proofErr w:type="spellStart"/>
      <w:r w:rsidRPr="005A6FB2">
        <w:rPr>
          <w:rFonts w:asciiTheme="minorHAnsi" w:hAnsiTheme="minorHAnsi" w:cstheme="minorHAnsi"/>
        </w:rPr>
        <w:t>conformación</w:t>
      </w:r>
      <w:proofErr w:type="spellEnd"/>
      <w:r w:rsidRPr="005A6FB2">
        <w:rPr>
          <w:rFonts w:asciiTheme="minorHAnsi" w:hAnsiTheme="minorHAnsi" w:cstheme="minorHAnsi"/>
        </w:rPr>
        <w:t xml:space="preserve"> del equipo que desarrollará el proyecto</w:t>
      </w:r>
      <w:r w:rsidR="00744317" w:rsidRPr="005A6FB2">
        <w:rPr>
          <w:rFonts w:asciiTheme="minorHAnsi" w:hAnsiTheme="minorHAnsi" w:cstheme="minorHAnsi"/>
        </w:rPr>
        <w:t xml:space="preserve">, </w:t>
      </w:r>
      <w:r w:rsidRPr="005A6FB2">
        <w:rPr>
          <w:rFonts w:asciiTheme="minorHAnsi" w:hAnsiTheme="minorHAnsi" w:cstheme="minorHAnsi"/>
        </w:rPr>
        <w:t xml:space="preserve">el </w:t>
      </w:r>
      <w:proofErr w:type="spellStart"/>
      <w:r w:rsidRPr="005A6FB2">
        <w:rPr>
          <w:rFonts w:asciiTheme="minorHAnsi" w:hAnsiTheme="minorHAnsi" w:cstheme="minorHAnsi"/>
        </w:rPr>
        <w:t>diseño</w:t>
      </w:r>
      <w:proofErr w:type="spellEnd"/>
      <w:r w:rsidRPr="005A6FB2">
        <w:rPr>
          <w:rFonts w:asciiTheme="minorHAnsi" w:hAnsiTheme="minorHAnsi" w:cstheme="minorHAnsi"/>
        </w:rPr>
        <w:t xml:space="preserve"> </w:t>
      </w:r>
      <w:proofErr w:type="spellStart"/>
      <w:r w:rsidRPr="005A6FB2">
        <w:rPr>
          <w:rFonts w:asciiTheme="minorHAnsi" w:hAnsiTheme="minorHAnsi" w:cstheme="minorHAnsi"/>
        </w:rPr>
        <w:t>metodológico</w:t>
      </w:r>
      <w:proofErr w:type="spellEnd"/>
      <w:r w:rsidR="00744317" w:rsidRPr="005A6FB2">
        <w:rPr>
          <w:rFonts w:asciiTheme="minorHAnsi" w:hAnsiTheme="minorHAnsi" w:cstheme="minorHAnsi"/>
        </w:rPr>
        <w:t xml:space="preserve"> y las acciones que se requier</w:t>
      </w:r>
      <w:r w:rsidR="00544F45" w:rsidRPr="005A6FB2">
        <w:rPr>
          <w:rFonts w:asciiTheme="minorHAnsi" w:hAnsiTheme="minorHAnsi" w:cstheme="minorHAnsi"/>
        </w:rPr>
        <w:t>e</w:t>
      </w:r>
      <w:r w:rsidR="00744317" w:rsidRPr="005A6FB2">
        <w:rPr>
          <w:rFonts w:asciiTheme="minorHAnsi" w:hAnsiTheme="minorHAnsi" w:cstheme="minorHAnsi"/>
        </w:rPr>
        <w:t xml:space="preserve">n para disponer los espacios </w:t>
      </w:r>
      <w:r w:rsidR="00544F45" w:rsidRPr="005A6FB2">
        <w:rPr>
          <w:rFonts w:asciiTheme="minorHAnsi" w:hAnsiTheme="minorHAnsi" w:cstheme="minorHAnsi"/>
        </w:rPr>
        <w:t xml:space="preserve">de la IED, </w:t>
      </w:r>
      <w:r w:rsidR="00744317" w:rsidRPr="005A6FB2">
        <w:rPr>
          <w:rFonts w:asciiTheme="minorHAnsi" w:hAnsiTheme="minorHAnsi" w:cstheme="minorHAnsi"/>
        </w:rPr>
        <w:t xml:space="preserve">de acuerdo con la propuesta pedagógica que plantea el proyecto. </w:t>
      </w:r>
    </w:p>
    <w:p w14:paraId="7201FB3A" w14:textId="4C75BD26" w:rsidR="00FB6A67" w:rsidRPr="005A6FB2" w:rsidRDefault="0060143C" w:rsidP="00FB6A67">
      <w:pPr>
        <w:pStyle w:val="NormalWeb"/>
        <w:jc w:val="both"/>
        <w:rPr>
          <w:rFonts w:asciiTheme="minorHAnsi" w:hAnsiTheme="minorHAnsi" w:cstheme="minorHAnsi"/>
        </w:rPr>
      </w:pPr>
      <w:r w:rsidRPr="005A6FB2">
        <w:rPr>
          <w:rFonts w:asciiTheme="minorHAnsi" w:hAnsiTheme="minorHAnsi" w:cstheme="minorHAnsi"/>
          <w:b/>
          <w:bCs/>
        </w:rPr>
        <w:t xml:space="preserve">- </w:t>
      </w:r>
      <w:r w:rsidR="00161C25" w:rsidRPr="005A6FB2">
        <w:rPr>
          <w:rFonts w:asciiTheme="minorHAnsi" w:hAnsiTheme="minorHAnsi" w:cstheme="minorHAnsi"/>
          <w:b/>
          <w:bCs/>
        </w:rPr>
        <w:t>Implementación</w:t>
      </w:r>
      <w:r w:rsidR="00FB6A67" w:rsidRPr="005A6FB2">
        <w:rPr>
          <w:rFonts w:asciiTheme="minorHAnsi" w:hAnsiTheme="minorHAnsi" w:cstheme="minorHAnsi"/>
          <w:b/>
          <w:bCs/>
        </w:rPr>
        <w:t xml:space="preserve">: </w:t>
      </w:r>
      <w:r w:rsidR="00FB6A67" w:rsidRPr="005A6FB2">
        <w:rPr>
          <w:rFonts w:asciiTheme="minorHAnsi" w:hAnsiTheme="minorHAnsi" w:cstheme="minorHAnsi"/>
        </w:rPr>
        <w:t xml:space="preserve">el esquema de </w:t>
      </w:r>
      <w:r w:rsidR="00744317" w:rsidRPr="005A6FB2">
        <w:rPr>
          <w:rFonts w:asciiTheme="minorHAnsi" w:hAnsiTheme="minorHAnsi" w:cstheme="minorHAnsi"/>
        </w:rPr>
        <w:t>implementación</w:t>
      </w:r>
      <w:r w:rsidR="00FB6A67" w:rsidRPr="005A6FB2">
        <w:rPr>
          <w:rFonts w:asciiTheme="minorHAnsi" w:hAnsiTheme="minorHAnsi" w:cstheme="minorHAnsi"/>
        </w:rPr>
        <w:t xml:space="preserve"> debe tener en cuenta las acciones propuestas en la ruta de trabajo</w:t>
      </w:r>
      <w:r w:rsidR="00744317" w:rsidRPr="005A6FB2">
        <w:rPr>
          <w:rFonts w:asciiTheme="minorHAnsi" w:hAnsiTheme="minorHAnsi" w:cstheme="minorHAnsi"/>
        </w:rPr>
        <w:t xml:space="preserve">, el </w:t>
      </w:r>
      <w:r w:rsidR="00FB6A67" w:rsidRPr="005A6FB2">
        <w:rPr>
          <w:rFonts w:asciiTheme="minorHAnsi" w:hAnsiTheme="minorHAnsi" w:cstheme="minorHAnsi"/>
        </w:rPr>
        <w:t>respectivo cronograma</w:t>
      </w:r>
      <w:r w:rsidR="00744317" w:rsidRPr="005A6FB2">
        <w:rPr>
          <w:rFonts w:asciiTheme="minorHAnsi" w:hAnsiTheme="minorHAnsi" w:cstheme="minorHAnsi"/>
        </w:rPr>
        <w:t xml:space="preserve"> y el desarrollo de las acciones de acuerdo con los objetivos propuestos. </w:t>
      </w:r>
      <w:r w:rsidR="00FB6A67" w:rsidRPr="005A6FB2">
        <w:rPr>
          <w:rFonts w:asciiTheme="minorHAnsi" w:hAnsiTheme="minorHAnsi" w:cstheme="minorHAnsi"/>
        </w:rPr>
        <w:t xml:space="preserve"> </w:t>
      </w:r>
    </w:p>
    <w:p w14:paraId="0D48633F" w14:textId="03D1051E" w:rsidR="0060143C" w:rsidRPr="005A6FB2" w:rsidRDefault="0060143C" w:rsidP="00FB6A67">
      <w:pPr>
        <w:pStyle w:val="NormalWeb"/>
        <w:jc w:val="both"/>
        <w:rPr>
          <w:rFonts w:asciiTheme="minorHAnsi" w:hAnsiTheme="minorHAnsi" w:cstheme="minorHAnsi"/>
        </w:rPr>
      </w:pPr>
      <w:r w:rsidRPr="005A6FB2">
        <w:rPr>
          <w:rFonts w:asciiTheme="minorHAnsi" w:hAnsiTheme="minorHAnsi" w:cstheme="minorHAnsi"/>
          <w:b/>
          <w:bCs/>
        </w:rPr>
        <w:t xml:space="preserve">- </w:t>
      </w:r>
      <w:r w:rsidR="00FB6A67" w:rsidRPr="005A6FB2">
        <w:rPr>
          <w:rFonts w:asciiTheme="minorHAnsi" w:hAnsiTheme="minorHAnsi" w:cstheme="minorHAnsi"/>
          <w:b/>
          <w:bCs/>
        </w:rPr>
        <w:t xml:space="preserve">Seguimiento: </w:t>
      </w:r>
      <w:r w:rsidR="00FB6A67" w:rsidRPr="005A6FB2">
        <w:rPr>
          <w:rFonts w:asciiTheme="minorHAnsi" w:hAnsiTheme="minorHAnsi" w:cstheme="minorHAnsi"/>
        </w:rPr>
        <w:t xml:space="preserve">corresponde a las acciones de </w:t>
      </w:r>
      <w:r w:rsidRPr="005A6FB2">
        <w:rPr>
          <w:rFonts w:asciiTheme="minorHAnsi" w:hAnsiTheme="minorHAnsi" w:cstheme="minorHAnsi"/>
        </w:rPr>
        <w:t xml:space="preserve">monitoreo y </w:t>
      </w:r>
      <w:r w:rsidR="009B249B" w:rsidRPr="005A6FB2">
        <w:rPr>
          <w:rFonts w:asciiTheme="minorHAnsi" w:hAnsiTheme="minorHAnsi" w:cstheme="minorHAnsi"/>
        </w:rPr>
        <w:t>revisión</w:t>
      </w:r>
      <w:r w:rsidR="00FB6A67" w:rsidRPr="005A6FB2">
        <w:rPr>
          <w:rFonts w:asciiTheme="minorHAnsi" w:hAnsiTheme="minorHAnsi" w:cstheme="minorHAnsi"/>
        </w:rPr>
        <w:t xml:space="preserve"> del proceso </w:t>
      </w:r>
      <w:r w:rsidR="006A7162" w:rsidRPr="005A6FB2">
        <w:rPr>
          <w:rFonts w:asciiTheme="minorHAnsi" w:hAnsiTheme="minorHAnsi" w:cstheme="minorHAnsi"/>
        </w:rPr>
        <w:t>conforme a lo planeado y en perspectiva de las condiciones cambiantes, esto</w:t>
      </w:r>
      <w:r w:rsidR="00FB6A67" w:rsidRPr="005A6FB2">
        <w:rPr>
          <w:rFonts w:asciiTheme="minorHAnsi" w:hAnsiTheme="minorHAnsi" w:cstheme="minorHAnsi"/>
        </w:rPr>
        <w:t xml:space="preserve"> permite realizar los ajustes y mejoras </w:t>
      </w:r>
      <w:r w:rsidR="009B249B" w:rsidRPr="005A6FB2">
        <w:rPr>
          <w:rFonts w:asciiTheme="minorHAnsi" w:hAnsiTheme="minorHAnsi" w:cstheme="minorHAnsi"/>
        </w:rPr>
        <w:t>de manera oportuna y pertinente en cualquiera de los momentos de desarrollo</w:t>
      </w:r>
      <w:r w:rsidR="00544F45" w:rsidRPr="005A6FB2">
        <w:rPr>
          <w:rFonts w:asciiTheme="minorHAnsi" w:hAnsiTheme="minorHAnsi" w:cstheme="minorHAnsi"/>
        </w:rPr>
        <w:t xml:space="preserve"> del proyecto</w:t>
      </w:r>
      <w:r w:rsidR="00FB6A67" w:rsidRPr="005A6FB2">
        <w:rPr>
          <w:rFonts w:asciiTheme="minorHAnsi" w:hAnsiTheme="minorHAnsi" w:cstheme="minorHAnsi"/>
        </w:rPr>
        <w:t>.</w:t>
      </w:r>
      <w:r w:rsidR="009B249B" w:rsidRPr="005A6FB2">
        <w:rPr>
          <w:rFonts w:asciiTheme="minorHAnsi" w:hAnsiTheme="minorHAnsi" w:cstheme="minorHAnsi"/>
        </w:rPr>
        <w:t xml:space="preserve"> </w:t>
      </w:r>
      <w:r w:rsidR="00FB6A67" w:rsidRPr="005A6FB2">
        <w:rPr>
          <w:rFonts w:asciiTheme="minorHAnsi" w:hAnsiTheme="minorHAnsi" w:cstheme="minorHAnsi"/>
        </w:rPr>
        <w:t xml:space="preserve"> </w:t>
      </w:r>
    </w:p>
    <w:p w14:paraId="3B1FFD29" w14:textId="5614B035" w:rsidR="0073395A" w:rsidRDefault="0060143C" w:rsidP="00D014CC">
      <w:pPr>
        <w:pStyle w:val="NormalWeb"/>
        <w:jc w:val="both"/>
        <w:rPr>
          <w:rFonts w:asciiTheme="minorHAnsi" w:hAnsiTheme="minorHAnsi" w:cstheme="minorHAnsi"/>
        </w:rPr>
      </w:pPr>
      <w:r w:rsidRPr="005A6FB2">
        <w:rPr>
          <w:rFonts w:asciiTheme="minorHAnsi" w:hAnsiTheme="minorHAnsi" w:cstheme="minorHAnsi"/>
        </w:rPr>
        <w:t xml:space="preserve">- </w:t>
      </w:r>
      <w:r w:rsidR="006A7162" w:rsidRPr="005A6FB2">
        <w:rPr>
          <w:rFonts w:asciiTheme="minorHAnsi" w:hAnsiTheme="minorHAnsi" w:cstheme="minorHAnsi"/>
          <w:b/>
          <w:bCs/>
        </w:rPr>
        <w:t>Evaluación:</w:t>
      </w:r>
      <w:r w:rsidRPr="005A6FB2">
        <w:rPr>
          <w:rFonts w:asciiTheme="minorHAnsi" w:hAnsiTheme="minorHAnsi" w:cstheme="minorHAnsi"/>
          <w:b/>
          <w:bCs/>
        </w:rPr>
        <w:t xml:space="preserve"> </w:t>
      </w:r>
      <w:r w:rsidR="009833E8" w:rsidRPr="005A6FB2">
        <w:rPr>
          <w:rFonts w:asciiTheme="minorHAnsi" w:hAnsiTheme="minorHAnsi" w:cstheme="minorHAnsi"/>
        </w:rPr>
        <w:t xml:space="preserve">el proceso de evaluación se debe realizar </w:t>
      </w:r>
      <w:r w:rsidRPr="005A6FB2">
        <w:rPr>
          <w:rFonts w:asciiTheme="minorHAnsi" w:hAnsiTheme="minorHAnsi" w:cstheme="minorHAnsi"/>
        </w:rPr>
        <w:t>a la luz de los objetivos,</w:t>
      </w:r>
      <w:r w:rsidR="009833E8" w:rsidRPr="005A6FB2">
        <w:rPr>
          <w:rFonts w:asciiTheme="minorHAnsi" w:hAnsiTheme="minorHAnsi" w:cstheme="minorHAnsi"/>
        </w:rPr>
        <w:t xml:space="preserve"> </w:t>
      </w:r>
      <w:r w:rsidRPr="005A6FB2">
        <w:rPr>
          <w:rFonts w:asciiTheme="minorHAnsi" w:hAnsiTheme="minorHAnsi" w:cstheme="minorHAnsi"/>
        </w:rPr>
        <w:t>estableciendo recursos o herramientas pertinentes para el ciclo de educación inicial</w:t>
      </w:r>
      <w:r w:rsidR="009833E8" w:rsidRPr="005A6FB2">
        <w:rPr>
          <w:rFonts w:asciiTheme="minorHAnsi" w:hAnsiTheme="minorHAnsi" w:cstheme="minorHAnsi"/>
        </w:rPr>
        <w:t xml:space="preserve">, haciendo hincapié en los hallazgos, aportes y oportunidades de mejora. </w:t>
      </w:r>
    </w:p>
    <w:p w14:paraId="24E73CD0" w14:textId="35C5C42F" w:rsidR="009833E8" w:rsidRPr="005A6FB2" w:rsidRDefault="0073395A" w:rsidP="0073395A">
      <w:pPr>
        <w:rPr>
          <w:rFonts w:asciiTheme="minorHAnsi" w:hAnsiTheme="minorHAnsi" w:cstheme="minorHAnsi"/>
        </w:rPr>
      </w:pPr>
      <w:r>
        <w:rPr>
          <w:rFonts w:asciiTheme="minorHAnsi" w:hAnsiTheme="minorHAnsi" w:cstheme="minorHAnsi"/>
        </w:rPr>
        <w:br w:type="page"/>
      </w:r>
    </w:p>
    <w:p w14:paraId="4F9E4AA8" w14:textId="08A11353" w:rsidR="00D014CC" w:rsidRPr="005A6FB2" w:rsidRDefault="007D20BE" w:rsidP="002E0421">
      <w:pPr>
        <w:pStyle w:val="NormalWeb"/>
        <w:numPr>
          <w:ilvl w:val="0"/>
          <w:numId w:val="4"/>
        </w:numPr>
        <w:spacing w:before="0" w:beforeAutospacing="0" w:after="0" w:afterAutospacing="0"/>
        <w:rPr>
          <w:rFonts w:asciiTheme="minorHAnsi" w:hAnsiTheme="minorHAnsi" w:cstheme="minorHAnsi"/>
          <w:b/>
          <w:bCs/>
        </w:rPr>
      </w:pPr>
      <w:r w:rsidRPr="005A6FB2">
        <w:rPr>
          <w:rFonts w:asciiTheme="minorHAnsi" w:hAnsiTheme="minorHAnsi" w:cstheme="minorHAnsi"/>
          <w:b/>
          <w:bCs/>
        </w:rPr>
        <w:lastRenderedPageBreak/>
        <w:t xml:space="preserve">Presupuesto </w:t>
      </w:r>
    </w:p>
    <w:p w14:paraId="266F11D3" w14:textId="6C1BDD9B" w:rsidR="002E0421" w:rsidRPr="005A6FB2" w:rsidRDefault="002E0421" w:rsidP="002E0421">
      <w:pPr>
        <w:pStyle w:val="Prrafodelista"/>
        <w:jc w:val="both"/>
        <w:rPr>
          <w:rFonts w:cstheme="minorHAnsi"/>
        </w:rPr>
      </w:pPr>
      <w:r w:rsidRPr="005A6FB2">
        <w:rPr>
          <w:rFonts w:cstheme="minorHAnsi"/>
          <w:b/>
          <w:bCs/>
          <w:u w:val="single"/>
        </w:rPr>
        <w:t>Ejemplo:</w:t>
      </w:r>
    </w:p>
    <w:p w14:paraId="7CE0A00E" w14:textId="632B2115" w:rsidR="002E0421" w:rsidRPr="005A6FB2" w:rsidRDefault="002E0421" w:rsidP="002E0421">
      <w:pPr>
        <w:pStyle w:val="NormalWeb"/>
        <w:ind w:left="720"/>
        <w:rPr>
          <w:rFonts w:asciiTheme="minorHAnsi" w:hAnsiTheme="minorHAnsi" w:cstheme="minorHAnsi"/>
          <w:b/>
          <w:bCs/>
        </w:rPr>
      </w:pPr>
      <w:r w:rsidRPr="005A6FB2">
        <w:rPr>
          <w:rFonts w:asciiTheme="minorHAnsi" w:hAnsiTheme="minorHAnsi" w:cstheme="minorHAnsi"/>
          <w:noProof/>
        </w:rPr>
        <w:drawing>
          <wp:anchor distT="0" distB="0" distL="114300" distR="114300" simplePos="0" relativeHeight="251662336" behindDoc="1" locked="0" layoutInCell="1" allowOverlap="1" wp14:anchorId="75D02C73" wp14:editId="28ACCCEC">
            <wp:simplePos x="0" y="0"/>
            <wp:positionH relativeFrom="column">
              <wp:posOffset>995680</wp:posOffset>
            </wp:positionH>
            <wp:positionV relativeFrom="paragraph">
              <wp:posOffset>24375</wp:posOffset>
            </wp:positionV>
            <wp:extent cx="4677970" cy="4201558"/>
            <wp:effectExtent l="0" t="0" r="0" b="2540"/>
            <wp:wrapTight wrapText="bothSides">
              <wp:wrapPolygon edited="0">
                <wp:start x="0" y="0"/>
                <wp:lineTo x="0" y="21548"/>
                <wp:lineTo x="21524" y="21548"/>
                <wp:lineTo x="2152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77970" cy="4201558"/>
                    </a:xfrm>
                    <a:prstGeom prst="rect">
                      <a:avLst/>
                    </a:prstGeom>
                  </pic:spPr>
                </pic:pic>
              </a:graphicData>
            </a:graphic>
            <wp14:sizeRelH relativeFrom="page">
              <wp14:pctWidth>0</wp14:pctWidth>
            </wp14:sizeRelH>
            <wp14:sizeRelV relativeFrom="page">
              <wp14:pctHeight>0</wp14:pctHeight>
            </wp14:sizeRelV>
          </wp:anchor>
        </w:drawing>
      </w:r>
    </w:p>
    <w:p w14:paraId="706E5620" w14:textId="77777777" w:rsidR="002E0421" w:rsidRPr="005A6FB2" w:rsidRDefault="002E0421" w:rsidP="002E0421">
      <w:pPr>
        <w:pStyle w:val="NormalWeb"/>
        <w:ind w:left="720"/>
        <w:rPr>
          <w:rFonts w:asciiTheme="minorHAnsi" w:hAnsiTheme="minorHAnsi" w:cstheme="minorHAnsi"/>
          <w:b/>
          <w:bCs/>
        </w:rPr>
      </w:pPr>
    </w:p>
    <w:p w14:paraId="39E84471" w14:textId="77777777" w:rsidR="002E0421" w:rsidRPr="005A6FB2" w:rsidRDefault="002E0421" w:rsidP="002E0421">
      <w:pPr>
        <w:pStyle w:val="NormalWeb"/>
        <w:ind w:left="720"/>
        <w:rPr>
          <w:rFonts w:asciiTheme="minorHAnsi" w:hAnsiTheme="minorHAnsi" w:cstheme="minorHAnsi"/>
          <w:b/>
          <w:bCs/>
        </w:rPr>
      </w:pPr>
    </w:p>
    <w:p w14:paraId="5B3743B2" w14:textId="61639764" w:rsidR="00D014CC" w:rsidRPr="005A6FB2" w:rsidRDefault="00D014CC" w:rsidP="00D014CC">
      <w:pPr>
        <w:pStyle w:val="NormalWeb"/>
        <w:ind w:left="720"/>
        <w:rPr>
          <w:rFonts w:asciiTheme="minorHAnsi" w:hAnsiTheme="minorHAnsi" w:cstheme="minorHAnsi"/>
          <w:b/>
          <w:bCs/>
        </w:rPr>
      </w:pPr>
    </w:p>
    <w:p w14:paraId="45751240" w14:textId="681FF6E6" w:rsidR="00720FCF" w:rsidRPr="005A6FB2" w:rsidRDefault="00720FCF" w:rsidP="00D014CC">
      <w:pPr>
        <w:pStyle w:val="NormalWeb"/>
        <w:ind w:left="720"/>
        <w:jc w:val="both"/>
        <w:rPr>
          <w:rFonts w:asciiTheme="minorHAnsi" w:hAnsiTheme="minorHAnsi" w:cstheme="minorHAnsi"/>
        </w:rPr>
      </w:pPr>
    </w:p>
    <w:p w14:paraId="2D99C2DD" w14:textId="7ED56143" w:rsidR="00720FCF" w:rsidRPr="005A6FB2" w:rsidRDefault="00720FCF" w:rsidP="00720FCF">
      <w:pPr>
        <w:rPr>
          <w:rFonts w:asciiTheme="minorHAnsi" w:hAnsiTheme="minorHAnsi" w:cstheme="minorHAnsi"/>
        </w:rPr>
      </w:pPr>
    </w:p>
    <w:p w14:paraId="3E478CD3" w14:textId="77777777" w:rsidR="00D014CC" w:rsidRPr="005A6FB2" w:rsidRDefault="00D014CC" w:rsidP="00720FCF">
      <w:pPr>
        <w:rPr>
          <w:rFonts w:asciiTheme="minorHAnsi" w:hAnsiTheme="minorHAnsi" w:cstheme="minorHAnsi"/>
        </w:rPr>
      </w:pPr>
    </w:p>
    <w:p w14:paraId="69982BDC" w14:textId="77777777" w:rsidR="00D014CC" w:rsidRPr="005A6FB2" w:rsidRDefault="00D014CC" w:rsidP="00720FCF">
      <w:pPr>
        <w:rPr>
          <w:rFonts w:asciiTheme="minorHAnsi" w:hAnsiTheme="minorHAnsi" w:cstheme="minorHAnsi"/>
        </w:rPr>
      </w:pPr>
    </w:p>
    <w:p w14:paraId="48F2F96A" w14:textId="77777777" w:rsidR="00D014CC" w:rsidRPr="005A6FB2" w:rsidRDefault="00D014CC" w:rsidP="00720FCF">
      <w:pPr>
        <w:rPr>
          <w:rFonts w:asciiTheme="minorHAnsi" w:hAnsiTheme="minorHAnsi" w:cstheme="minorHAnsi"/>
        </w:rPr>
      </w:pPr>
    </w:p>
    <w:p w14:paraId="27F8ECEA" w14:textId="77777777" w:rsidR="00D014CC" w:rsidRPr="005A6FB2" w:rsidRDefault="00D014CC" w:rsidP="00720FCF">
      <w:pPr>
        <w:rPr>
          <w:rFonts w:asciiTheme="minorHAnsi" w:hAnsiTheme="minorHAnsi" w:cstheme="minorHAnsi"/>
        </w:rPr>
      </w:pPr>
    </w:p>
    <w:p w14:paraId="4C08DD4F" w14:textId="77777777" w:rsidR="00D014CC" w:rsidRPr="005A6FB2" w:rsidRDefault="00D014CC" w:rsidP="00720FCF">
      <w:pPr>
        <w:rPr>
          <w:rFonts w:asciiTheme="minorHAnsi" w:hAnsiTheme="minorHAnsi" w:cstheme="minorHAnsi"/>
        </w:rPr>
      </w:pPr>
    </w:p>
    <w:p w14:paraId="40F8AD8C" w14:textId="77777777" w:rsidR="00D014CC" w:rsidRPr="005A6FB2" w:rsidRDefault="00D014CC" w:rsidP="00720FCF">
      <w:pPr>
        <w:rPr>
          <w:rFonts w:asciiTheme="minorHAnsi" w:hAnsiTheme="minorHAnsi" w:cstheme="minorHAnsi"/>
        </w:rPr>
      </w:pPr>
    </w:p>
    <w:p w14:paraId="27AC372E" w14:textId="77777777" w:rsidR="00D014CC" w:rsidRPr="005A6FB2" w:rsidRDefault="00D014CC" w:rsidP="00720FCF">
      <w:pPr>
        <w:rPr>
          <w:rFonts w:asciiTheme="minorHAnsi" w:hAnsiTheme="minorHAnsi" w:cstheme="minorHAnsi"/>
        </w:rPr>
      </w:pPr>
    </w:p>
    <w:p w14:paraId="5D4B0748" w14:textId="77777777" w:rsidR="00D014CC" w:rsidRPr="005A6FB2" w:rsidRDefault="00D014CC" w:rsidP="00720FCF">
      <w:pPr>
        <w:rPr>
          <w:rFonts w:asciiTheme="minorHAnsi" w:hAnsiTheme="minorHAnsi" w:cstheme="minorHAnsi"/>
        </w:rPr>
      </w:pPr>
    </w:p>
    <w:p w14:paraId="5589D637" w14:textId="77777777" w:rsidR="00D014CC" w:rsidRPr="005A6FB2" w:rsidRDefault="00D014CC" w:rsidP="00720FCF">
      <w:pPr>
        <w:rPr>
          <w:rFonts w:asciiTheme="minorHAnsi" w:hAnsiTheme="minorHAnsi" w:cstheme="minorHAnsi"/>
        </w:rPr>
      </w:pPr>
    </w:p>
    <w:p w14:paraId="5991A8AD" w14:textId="77777777" w:rsidR="00D014CC" w:rsidRPr="005A6FB2" w:rsidRDefault="00D014CC" w:rsidP="00720FCF">
      <w:pPr>
        <w:rPr>
          <w:rFonts w:asciiTheme="minorHAnsi" w:hAnsiTheme="minorHAnsi" w:cstheme="minorHAnsi"/>
        </w:rPr>
      </w:pPr>
    </w:p>
    <w:p w14:paraId="75B3084F" w14:textId="77777777" w:rsidR="00D014CC" w:rsidRPr="005A6FB2" w:rsidRDefault="00D014CC" w:rsidP="00720FCF">
      <w:pPr>
        <w:rPr>
          <w:rFonts w:asciiTheme="minorHAnsi" w:hAnsiTheme="minorHAnsi" w:cstheme="minorHAnsi"/>
        </w:rPr>
      </w:pPr>
    </w:p>
    <w:p w14:paraId="01B9604E" w14:textId="2995E2E0" w:rsidR="00720FCF" w:rsidRPr="005A6FB2" w:rsidRDefault="00720FCF">
      <w:pPr>
        <w:rPr>
          <w:rFonts w:asciiTheme="minorHAnsi" w:hAnsiTheme="minorHAnsi" w:cstheme="minorHAnsi"/>
        </w:rPr>
      </w:pPr>
      <w:r w:rsidRPr="005A6FB2">
        <w:rPr>
          <w:rFonts w:asciiTheme="minorHAnsi" w:hAnsiTheme="minorHAnsi" w:cstheme="minorHAnsi"/>
          <w:b/>
          <w:bCs/>
        </w:rPr>
        <w:t>Nota</w:t>
      </w:r>
      <w:r w:rsidRPr="005A6FB2">
        <w:rPr>
          <w:rFonts w:asciiTheme="minorHAnsi" w:hAnsiTheme="minorHAnsi" w:cstheme="minorHAnsi"/>
        </w:rPr>
        <w:t>: Valores de referencia tomados del portal Colombia Compra Eficiente</w:t>
      </w:r>
      <w:r w:rsidR="000434C3" w:rsidRPr="005A6FB2">
        <w:rPr>
          <w:rFonts w:asciiTheme="minorHAnsi" w:hAnsiTheme="minorHAnsi" w:cstheme="minorHAnsi"/>
        </w:rPr>
        <w:t>.</w:t>
      </w:r>
    </w:p>
    <w:p w14:paraId="2A126269" w14:textId="47BF03F6" w:rsidR="00720FCF" w:rsidRPr="005A6FB2" w:rsidRDefault="00720FCF" w:rsidP="00720FCF">
      <w:pPr>
        <w:rPr>
          <w:rFonts w:asciiTheme="minorHAnsi" w:hAnsiTheme="minorHAnsi" w:cstheme="minorHAnsi"/>
        </w:rPr>
      </w:pPr>
    </w:p>
    <w:p w14:paraId="4E030E17" w14:textId="5426ACE1" w:rsidR="00B34FD9" w:rsidRPr="005A6FB2" w:rsidRDefault="00B34FD9" w:rsidP="00161C25">
      <w:pPr>
        <w:pStyle w:val="Prrafodelista"/>
        <w:numPr>
          <w:ilvl w:val="0"/>
          <w:numId w:val="4"/>
        </w:numPr>
        <w:rPr>
          <w:rFonts w:cstheme="minorHAnsi"/>
          <w:b/>
          <w:bCs/>
        </w:rPr>
      </w:pPr>
      <w:r w:rsidRPr="005A6FB2">
        <w:rPr>
          <w:rFonts w:cstheme="minorHAnsi"/>
          <w:b/>
          <w:bCs/>
        </w:rPr>
        <w:t>DOCUMENTACIÓN DE LA EXPERIENCIA</w:t>
      </w:r>
    </w:p>
    <w:p w14:paraId="6AC3221B" w14:textId="5B005500" w:rsidR="00B34FD9" w:rsidRPr="005A6FB2" w:rsidRDefault="00B34FD9" w:rsidP="00B34FD9">
      <w:pPr>
        <w:jc w:val="both"/>
        <w:rPr>
          <w:rFonts w:asciiTheme="minorHAnsi" w:hAnsiTheme="minorHAnsi" w:cstheme="minorHAnsi"/>
        </w:rPr>
      </w:pPr>
    </w:p>
    <w:p w14:paraId="5097E3DC" w14:textId="1F6F6092" w:rsidR="001542C3" w:rsidRPr="005A6FB2" w:rsidRDefault="00B34FD9" w:rsidP="00B34FD9">
      <w:pPr>
        <w:jc w:val="both"/>
        <w:rPr>
          <w:rFonts w:asciiTheme="minorHAnsi" w:hAnsiTheme="minorHAnsi" w:cstheme="minorHAnsi"/>
          <w:highlight w:val="yellow"/>
        </w:rPr>
      </w:pPr>
      <w:r w:rsidRPr="005A6FB2">
        <w:rPr>
          <w:rFonts w:asciiTheme="minorHAnsi" w:hAnsiTheme="minorHAnsi" w:cstheme="minorHAnsi"/>
        </w:rPr>
        <w:t>Para documentar la experiencia se realizará una bitácora que recoja</w:t>
      </w:r>
      <w:r w:rsidR="008E5941" w:rsidRPr="005A6FB2">
        <w:rPr>
          <w:rFonts w:asciiTheme="minorHAnsi" w:hAnsiTheme="minorHAnsi" w:cstheme="minorHAnsi"/>
        </w:rPr>
        <w:t xml:space="preserve"> los principales aspectos pedagógicos y metodológicos del desarrollo del proyecto</w:t>
      </w:r>
      <w:r w:rsidR="003468A2" w:rsidRPr="005A6FB2">
        <w:rPr>
          <w:rFonts w:asciiTheme="minorHAnsi" w:hAnsiTheme="minorHAnsi" w:cstheme="minorHAnsi"/>
        </w:rPr>
        <w:t>, la</w:t>
      </w:r>
      <w:r w:rsidRPr="005A6FB2">
        <w:rPr>
          <w:rFonts w:asciiTheme="minorHAnsi" w:hAnsiTheme="minorHAnsi" w:cstheme="minorHAnsi"/>
        </w:rPr>
        <w:t xml:space="preserve"> conceptualización de los  saberes </w:t>
      </w:r>
      <w:r w:rsidR="00161C25" w:rsidRPr="005A6FB2">
        <w:rPr>
          <w:rFonts w:asciiTheme="minorHAnsi" w:hAnsiTheme="minorHAnsi" w:cstheme="minorHAnsi"/>
        </w:rPr>
        <w:t>constru</w:t>
      </w:r>
      <w:r w:rsidRPr="005A6FB2">
        <w:rPr>
          <w:rFonts w:asciiTheme="minorHAnsi" w:hAnsiTheme="minorHAnsi" w:cstheme="minorHAnsi"/>
        </w:rPr>
        <w:t>idos en las prácticas</w:t>
      </w:r>
      <w:r w:rsidR="00483E3D" w:rsidRPr="005A6FB2">
        <w:rPr>
          <w:rFonts w:asciiTheme="minorHAnsi" w:hAnsiTheme="minorHAnsi" w:cstheme="minorHAnsi"/>
        </w:rPr>
        <w:t xml:space="preserve"> pedagógicas</w:t>
      </w:r>
      <w:r w:rsidRPr="005A6FB2">
        <w:rPr>
          <w:rFonts w:asciiTheme="minorHAnsi" w:hAnsiTheme="minorHAnsi" w:cstheme="minorHAnsi"/>
        </w:rPr>
        <w:t xml:space="preserve">, mediante historias </w:t>
      </w:r>
      <w:r w:rsidR="00483E3D" w:rsidRPr="005A6FB2">
        <w:rPr>
          <w:rFonts w:asciiTheme="minorHAnsi" w:hAnsiTheme="minorHAnsi" w:cstheme="minorHAnsi"/>
        </w:rPr>
        <w:t>o testimonios de los diferentes actores participantes,</w:t>
      </w:r>
      <w:r w:rsidR="00161C25" w:rsidRPr="005A6FB2">
        <w:rPr>
          <w:rFonts w:asciiTheme="minorHAnsi" w:hAnsiTheme="minorHAnsi" w:cstheme="minorHAnsi"/>
        </w:rPr>
        <w:t xml:space="preserve"> especialmente de las niñas y niños</w:t>
      </w:r>
      <w:r w:rsidR="00B84AAF" w:rsidRPr="005A6FB2">
        <w:rPr>
          <w:rFonts w:asciiTheme="minorHAnsi" w:hAnsiTheme="minorHAnsi" w:cstheme="minorHAnsi"/>
        </w:rPr>
        <w:t>;</w:t>
      </w:r>
      <w:r w:rsidR="00483E3D" w:rsidRPr="005A6FB2">
        <w:rPr>
          <w:rFonts w:asciiTheme="minorHAnsi" w:hAnsiTheme="minorHAnsi" w:cstheme="minorHAnsi"/>
        </w:rPr>
        <w:t xml:space="preserve"> así mismo, se </w:t>
      </w:r>
      <w:r w:rsidR="00B84AAF" w:rsidRPr="005A6FB2">
        <w:rPr>
          <w:rFonts w:asciiTheme="minorHAnsi" w:hAnsiTheme="minorHAnsi" w:cstheme="minorHAnsi"/>
        </w:rPr>
        <w:t>puede</w:t>
      </w:r>
      <w:r w:rsidRPr="005A6FB2">
        <w:rPr>
          <w:rFonts w:asciiTheme="minorHAnsi" w:hAnsiTheme="minorHAnsi" w:cstheme="minorHAnsi"/>
        </w:rPr>
        <w:t xml:space="preserve">  incluir </w:t>
      </w:r>
      <w:r w:rsidR="00B84AAF" w:rsidRPr="005A6FB2">
        <w:rPr>
          <w:rFonts w:asciiTheme="minorHAnsi" w:hAnsiTheme="minorHAnsi" w:cstheme="minorHAnsi"/>
        </w:rPr>
        <w:t>reflexiones y un</w:t>
      </w:r>
      <w:r w:rsidR="0028739C" w:rsidRPr="005A6FB2">
        <w:rPr>
          <w:rFonts w:asciiTheme="minorHAnsi" w:hAnsiTheme="minorHAnsi" w:cstheme="minorHAnsi"/>
        </w:rPr>
        <w:t xml:space="preserve"> registro fotográfico </w:t>
      </w:r>
      <w:r w:rsidR="00483E3D" w:rsidRPr="005A6FB2">
        <w:rPr>
          <w:rFonts w:asciiTheme="minorHAnsi" w:hAnsiTheme="minorHAnsi" w:cstheme="minorHAnsi"/>
        </w:rPr>
        <w:t>. Con estos insumos se potencia</w:t>
      </w:r>
      <w:r w:rsidR="00161C25" w:rsidRPr="005A6FB2">
        <w:rPr>
          <w:rFonts w:asciiTheme="minorHAnsi" w:hAnsiTheme="minorHAnsi" w:cstheme="minorHAnsi"/>
        </w:rPr>
        <w:t>rá</w:t>
      </w:r>
      <w:r w:rsidR="00483E3D" w:rsidRPr="005A6FB2">
        <w:rPr>
          <w:rFonts w:asciiTheme="minorHAnsi" w:hAnsiTheme="minorHAnsi" w:cstheme="minorHAnsi"/>
        </w:rPr>
        <w:t xml:space="preserve">n procesos de  </w:t>
      </w:r>
      <w:r w:rsidR="0028739C" w:rsidRPr="005A6FB2">
        <w:rPr>
          <w:rFonts w:asciiTheme="minorHAnsi" w:hAnsiTheme="minorHAnsi" w:cstheme="minorHAnsi"/>
        </w:rPr>
        <w:t>gestión del conocimiento</w:t>
      </w:r>
      <w:r w:rsidR="00B84AAF" w:rsidRPr="005A6FB2">
        <w:rPr>
          <w:rFonts w:asciiTheme="minorHAnsi" w:hAnsiTheme="minorHAnsi" w:cstheme="minorHAnsi"/>
        </w:rPr>
        <w:t>.</w:t>
      </w:r>
      <w:r w:rsidR="0028739C" w:rsidRPr="005A6FB2">
        <w:rPr>
          <w:rFonts w:asciiTheme="minorHAnsi" w:hAnsiTheme="minorHAnsi" w:cstheme="minorHAnsi"/>
          <w:highlight w:val="yellow"/>
        </w:rPr>
        <w:t xml:space="preserve"> </w:t>
      </w:r>
    </w:p>
    <w:p w14:paraId="306DD550" w14:textId="00B92DFA" w:rsidR="002C2341" w:rsidRPr="005A6FB2" w:rsidRDefault="002C2341" w:rsidP="00B34FD9">
      <w:pPr>
        <w:jc w:val="both"/>
        <w:rPr>
          <w:rFonts w:asciiTheme="minorHAnsi" w:hAnsiTheme="minorHAnsi" w:cstheme="minorHAnsi"/>
        </w:rPr>
      </w:pPr>
    </w:p>
    <w:p w14:paraId="3D7604FF" w14:textId="101997CC" w:rsidR="002C2341" w:rsidRPr="005A6FB2" w:rsidRDefault="001C2A7E" w:rsidP="00B34FD9">
      <w:pPr>
        <w:jc w:val="both"/>
        <w:rPr>
          <w:rFonts w:asciiTheme="minorHAnsi" w:hAnsiTheme="minorHAnsi" w:cstheme="minorHAnsi"/>
        </w:rPr>
      </w:pPr>
      <w:r>
        <w:rPr>
          <w:noProof/>
        </w:rPr>
        <mc:AlternateContent>
          <mc:Choice Requires="wps">
            <w:drawing>
              <wp:anchor distT="0" distB="0" distL="114300" distR="114300" simplePos="0" relativeHeight="251664384" behindDoc="0" locked="0" layoutInCell="1" allowOverlap="1" wp14:anchorId="40E135F1" wp14:editId="1ADF274F">
                <wp:simplePos x="0" y="0"/>
                <wp:positionH relativeFrom="column">
                  <wp:posOffset>0</wp:posOffset>
                </wp:positionH>
                <wp:positionV relativeFrom="paragraph">
                  <wp:posOffset>0</wp:posOffset>
                </wp:positionV>
                <wp:extent cx="1828800" cy="18288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4ABF04A" w14:textId="77777777" w:rsidR="001C2A7E" w:rsidRPr="00060393" w:rsidRDefault="001C2A7E" w:rsidP="00060393">
                            <w:pPr>
                              <w:jc w:val="both"/>
                              <w:rPr>
                                <w:rFonts w:cstheme="minorHAnsi"/>
                              </w:rPr>
                            </w:pPr>
                            <w:r w:rsidRPr="005A6FB2">
                              <w:rPr>
                                <w:rFonts w:asciiTheme="minorHAnsi" w:hAnsiTheme="minorHAnsi" w:cstheme="minorHAnsi"/>
                              </w:rPr>
                              <w:t xml:space="preserve">Los insumos o documentos soporte para la formulación de los proyectos  estarán disponibles en la página de la Secretaría distrital de Planeación: </w:t>
                            </w:r>
                            <w:hyperlink r:id="rId8" w:history="1">
                              <w:r w:rsidRPr="005A6FB2">
                                <w:rPr>
                                  <w:rStyle w:val="Hipervnculo"/>
                                  <w:rFonts w:asciiTheme="minorHAnsi" w:hAnsiTheme="minorHAnsi" w:cstheme="minorHAnsi"/>
                                </w:rPr>
                                <w:t>http://www.sdp.gov.co/gestion-a-la-inversion/planes-de-desarrollo-y-fortalecimiento-local/fortalecimiento-a-localidades</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E135F1" id="_x0000_t202" coordsize="21600,21600" o:spt="202" path="m,l,21600r21600,l21600,xe">
                <v:stroke joinstyle="miter"/>
                <v:path gradientshapeok="t" o:connecttype="rect"/>
              </v:shapetype>
              <v:shape id="Cuadro de texto 1" o:spid="_x0000_s1027" type="#_x0000_t202" style="position:absolute;left:0;text-align:left;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U+jKQ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" filled="f" strokeweight=".5pt">
                <v:fill o:detectmouseclick="t"/>
                <v:textbox style="mso-fit-shape-to-text:t">
                  <w:txbxContent>
                    <w:p w14:paraId="64ABF04A" w14:textId="77777777" w:rsidR="001C2A7E" w:rsidRPr="00060393" w:rsidRDefault="001C2A7E" w:rsidP="00060393">
                      <w:pPr>
                        <w:jc w:val="both"/>
                        <w:rPr>
                          <w:rFonts w:cstheme="minorHAnsi"/>
                        </w:rPr>
                      </w:pPr>
                      <w:r w:rsidRPr="005A6FB2">
                        <w:rPr>
                          <w:rFonts w:asciiTheme="minorHAnsi" w:hAnsiTheme="minorHAnsi" w:cstheme="minorHAnsi"/>
                        </w:rPr>
                        <w:t xml:space="preserve">Los insumos o documentos soporte para la formulación de los proyectos  estarán disponibles en la página de la Secretaría distrital de Planeación: </w:t>
                      </w:r>
                      <w:hyperlink r:id="rId9" w:history="1">
                        <w:r w:rsidRPr="005A6FB2">
                          <w:rPr>
                            <w:rStyle w:val="Hipervnculo"/>
                            <w:rFonts w:asciiTheme="minorHAnsi" w:hAnsiTheme="minorHAnsi" w:cstheme="minorHAnsi"/>
                          </w:rPr>
                          <w:t>http://www.sdp.gov.co/gestion-a-la-inversion/planes-de-desarrollo-y-fortalecimiento-local/fortalecimiento-a-localidades</w:t>
                        </w:r>
                      </w:hyperlink>
                    </w:p>
                  </w:txbxContent>
                </v:textbox>
                <w10:wrap type="square"/>
              </v:shape>
            </w:pict>
          </mc:Fallback>
        </mc:AlternateContent>
      </w:r>
    </w:p>
    <w:p w14:paraId="49300CB7" w14:textId="77777777" w:rsidR="00F15BDD" w:rsidRPr="005A6FB2" w:rsidRDefault="00F15BDD" w:rsidP="00B34FD9">
      <w:pPr>
        <w:jc w:val="both"/>
        <w:rPr>
          <w:rFonts w:asciiTheme="minorHAnsi" w:hAnsiTheme="minorHAnsi" w:cstheme="minorHAnsi"/>
        </w:rPr>
      </w:pPr>
    </w:p>
    <w:sectPr w:rsidR="00F15BDD" w:rsidRPr="005A6FB2" w:rsidSect="00862997">
      <w:headerReference w:type="default" r:id="rId10"/>
      <w:pgSz w:w="12240" w:h="15840"/>
      <w:pgMar w:top="1417" w:right="170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2A72" w14:textId="77777777" w:rsidR="00725643" w:rsidRDefault="00725643" w:rsidP="00862997">
      <w:r>
        <w:separator/>
      </w:r>
    </w:p>
  </w:endnote>
  <w:endnote w:type="continuationSeparator" w:id="0">
    <w:p w14:paraId="46499C7D" w14:textId="77777777" w:rsidR="00725643" w:rsidRDefault="00725643" w:rsidP="0086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146A" w14:textId="77777777" w:rsidR="00725643" w:rsidRDefault="00725643" w:rsidP="00862997">
      <w:r>
        <w:separator/>
      </w:r>
    </w:p>
  </w:footnote>
  <w:footnote w:type="continuationSeparator" w:id="0">
    <w:p w14:paraId="46082098" w14:textId="77777777" w:rsidR="00725643" w:rsidRDefault="00725643" w:rsidP="0086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E2B8" w14:textId="02D4FF0C" w:rsidR="00862997" w:rsidRDefault="00213C6E">
    <w:pPr>
      <w:pStyle w:val="Encabezado"/>
    </w:pPr>
    <w:r>
      <w:rPr>
        <w:noProof/>
      </w:rPr>
      <w:drawing>
        <wp:anchor distT="0" distB="0" distL="114300" distR="114300" simplePos="0" relativeHeight="251660288" behindDoc="0" locked="0" layoutInCell="1" allowOverlap="1" wp14:anchorId="2B2645D7" wp14:editId="5036E4AF">
          <wp:simplePos x="0" y="0"/>
          <wp:positionH relativeFrom="column">
            <wp:posOffset>2282825</wp:posOffset>
          </wp:positionH>
          <wp:positionV relativeFrom="paragraph">
            <wp:posOffset>-32385</wp:posOffset>
          </wp:positionV>
          <wp:extent cx="1402715" cy="330835"/>
          <wp:effectExtent l="0" t="0" r="0" b="0"/>
          <wp:wrapThrough wrapText="bothSides">
            <wp:wrapPolygon edited="0">
              <wp:start x="0" y="0"/>
              <wp:lineTo x="0" y="20729"/>
              <wp:lineTo x="21316" y="20729"/>
              <wp:lineTo x="21316" y="0"/>
              <wp:lineTo x="0" y="0"/>
            </wp:wrapPolygon>
          </wp:wrapThrough>
          <wp:docPr id="3" name="Imagen 2" descr="Vista previa de imagen">
            <a:extLst xmlns:a="http://schemas.openxmlformats.org/drawingml/2006/main">
              <a:ext uri="{FF2B5EF4-FFF2-40B4-BE49-F238E27FC236}">
                <a16:creationId xmlns:a16="http://schemas.microsoft.com/office/drawing/2014/main" id="{873241D7-E38D-4EF9-9EB4-F6286ADBA4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Vista previa de imagen">
                    <a:extLst>
                      <a:ext uri="{FF2B5EF4-FFF2-40B4-BE49-F238E27FC236}">
                        <a16:creationId xmlns:a16="http://schemas.microsoft.com/office/drawing/2014/main" id="{873241D7-E38D-4EF9-9EB4-F6286ADBA42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330835"/>
                  </a:xfrm>
                  <a:prstGeom prst="rect">
                    <a:avLst/>
                  </a:prstGeom>
                  <a:noFill/>
                </pic:spPr>
              </pic:pic>
            </a:graphicData>
          </a:graphic>
          <wp14:sizeRelH relativeFrom="page">
            <wp14:pctWidth>0</wp14:pctWidth>
          </wp14:sizeRelH>
          <wp14:sizeRelV relativeFrom="page">
            <wp14:pctHeight>0</wp14:pctHeight>
          </wp14:sizeRelV>
        </wp:anchor>
      </w:drawing>
    </w:r>
  </w:p>
  <w:p w14:paraId="026D4F0E" w14:textId="77777777" w:rsidR="00862997" w:rsidRDefault="00862997" w:rsidP="00862997">
    <w:pPr>
      <w:pStyle w:val="Encabezado"/>
      <w:jc w:val="center"/>
    </w:pPr>
  </w:p>
  <w:p w14:paraId="1DF4714B" w14:textId="41D423C7" w:rsidR="00862997" w:rsidRDefault="00862997" w:rsidP="00862997">
    <w:pPr>
      <w:pStyle w:val="Encabezado"/>
      <w:jc w:val="center"/>
    </w:pPr>
    <w:r w:rsidRPr="00862997">
      <w:t>PROYECTOS PARA EL FORTALECIMIENTO</w:t>
    </w:r>
  </w:p>
  <w:p w14:paraId="0B429D17" w14:textId="68BC617A" w:rsidR="00862997" w:rsidRDefault="00862997" w:rsidP="00862997">
    <w:pPr>
      <w:pStyle w:val="Encabezado"/>
      <w:jc w:val="center"/>
    </w:pPr>
    <w:r w:rsidRPr="00862997">
      <w:t>DE LA EDUCACIÓN INICIAL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6C2D"/>
    <w:multiLevelType w:val="hybridMultilevel"/>
    <w:tmpl w:val="B86A3F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EB61BE"/>
    <w:multiLevelType w:val="hybridMultilevel"/>
    <w:tmpl w:val="A3ACA98E"/>
    <w:lvl w:ilvl="0" w:tplc="611AB14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E55839"/>
    <w:multiLevelType w:val="hybridMultilevel"/>
    <w:tmpl w:val="93687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FC7799"/>
    <w:multiLevelType w:val="hybridMultilevel"/>
    <w:tmpl w:val="DB724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97"/>
    <w:rsid w:val="000233F8"/>
    <w:rsid w:val="00024B00"/>
    <w:rsid w:val="000434C3"/>
    <w:rsid w:val="000F71C8"/>
    <w:rsid w:val="001206C8"/>
    <w:rsid w:val="001318E1"/>
    <w:rsid w:val="001542C3"/>
    <w:rsid w:val="00161C25"/>
    <w:rsid w:val="001A3A8E"/>
    <w:rsid w:val="001C2A7E"/>
    <w:rsid w:val="00212430"/>
    <w:rsid w:val="00213C6E"/>
    <w:rsid w:val="00285873"/>
    <w:rsid w:val="0028739C"/>
    <w:rsid w:val="002B0425"/>
    <w:rsid w:val="002C07DC"/>
    <w:rsid w:val="002C2341"/>
    <w:rsid w:val="002E0421"/>
    <w:rsid w:val="003468A2"/>
    <w:rsid w:val="00421184"/>
    <w:rsid w:val="00435B0A"/>
    <w:rsid w:val="0046300E"/>
    <w:rsid w:val="00483E3D"/>
    <w:rsid w:val="00544F45"/>
    <w:rsid w:val="005A6FB2"/>
    <w:rsid w:val="0060143C"/>
    <w:rsid w:val="006927A2"/>
    <w:rsid w:val="006A7162"/>
    <w:rsid w:val="00720FCF"/>
    <w:rsid w:val="00725643"/>
    <w:rsid w:val="0073395A"/>
    <w:rsid w:val="00744317"/>
    <w:rsid w:val="0074541E"/>
    <w:rsid w:val="007C10DF"/>
    <w:rsid w:val="007D20BE"/>
    <w:rsid w:val="00841166"/>
    <w:rsid w:val="00862997"/>
    <w:rsid w:val="008A2296"/>
    <w:rsid w:val="008E5941"/>
    <w:rsid w:val="00932569"/>
    <w:rsid w:val="00960A35"/>
    <w:rsid w:val="009833E8"/>
    <w:rsid w:val="009B249B"/>
    <w:rsid w:val="009C37F7"/>
    <w:rsid w:val="00A22743"/>
    <w:rsid w:val="00A5350B"/>
    <w:rsid w:val="00AE2E52"/>
    <w:rsid w:val="00B34FD9"/>
    <w:rsid w:val="00B74D7A"/>
    <w:rsid w:val="00B84AAF"/>
    <w:rsid w:val="00C0230C"/>
    <w:rsid w:val="00C220BC"/>
    <w:rsid w:val="00C4061E"/>
    <w:rsid w:val="00C96AB4"/>
    <w:rsid w:val="00CB7AFD"/>
    <w:rsid w:val="00D014CC"/>
    <w:rsid w:val="00D205DC"/>
    <w:rsid w:val="00D47911"/>
    <w:rsid w:val="00D63FA0"/>
    <w:rsid w:val="00E757D1"/>
    <w:rsid w:val="00EC12FF"/>
    <w:rsid w:val="00F15BDD"/>
    <w:rsid w:val="00F4193D"/>
    <w:rsid w:val="00F7598B"/>
    <w:rsid w:val="00F77C5F"/>
    <w:rsid w:val="00F966DB"/>
    <w:rsid w:val="00FB6A67"/>
    <w:rsid w:val="00FC07A4"/>
    <w:rsid w:val="00FC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D3F7"/>
  <w15:chartTrackingRefBased/>
  <w15:docId w15:val="{3F2AFD12-AD32-4949-B017-538CE620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6E"/>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2997"/>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62997"/>
  </w:style>
  <w:style w:type="paragraph" w:styleId="Piedepgina">
    <w:name w:val="footer"/>
    <w:basedOn w:val="Normal"/>
    <w:link w:val="PiedepginaCar"/>
    <w:uiPriority w:val="99"/>
    <w:unhideWhenUsed/>
    <w:rsid w:val="00862997"/>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62997"/>
  </w:style>
  <w:style w:type="paragraph" w:styleId="Prrafodelista">
    <w:name w:val="List Paragraph"/>
    <w:basedOn w:val="Normal"/>
    <w:uiPriority w:val="34"/>
    <w:qFormat/>
    <w:rsid w:val="00862997"/>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2B0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0BE"/>
    <w:pPr>
      <w:spacing w:before="100" w:beforeAutospacing="1" w:after="100" w:afterAutospacing="1"/>
    </w:pPr>
  </w:style>
  <w:style w:type="paragraph" w:styleId="Revisin">
    <w:name w:val="Revision"/>
    <w:hidden/>
    <w:uiPriority w:val="99"/>
    <w:semiHidden/>
    <w:rsid w:val="008E5941"/>
  </w:style>
  <w:style w:type="character" w:styleId="Hipervnculo">
    <w:name w:val="Hyperlink"/>
    <w:basedOn w:val="Fuentedeprrafopredeter"/>
    <w:uiPriority w:val="99"/>
    <w:unhideWhenUsed/>
    <w:rsid w:val="002C2341"/>
    <w:rPr>
      <w:color w:val="0563C1" w:themeColor="hyperlink"/>
      <w:u w:val="single"/>
    </w:rPr>
  </w:style>
  <w:style w:type="character" w:styleId="Mencinsinresolver">
    <w:name w:val="Unresolved Mention"/>
    <w:basedOn w:val="Fuentedeprrafopredeter"/>
    <w:uiPriority w:val="99"/>
    <w:semiHidden/>
    <w:unhideWhenUsed/>
    <w:rsid w:val="002C2341"/>
    <w:rPr>
      <w:color w:val="605E5C"/>
      <w:shd w:val="clear" w:color="auto" w:fill="E1DFDD"/>
    </w:rPr>
  </w:style>
  <w:style w:type="character" w:styleId="Hipervnculovisitado">
    <w:name w:val="FollowedHyperlink"/>
    <w:basedOn w:val="Fuentedeprrafopredeter"/>
    <w:uiPriority w:val="99"/>
    <w:semiHidden/>
    <w:unhideWhenUsed/>
    <w:rsid w:val="00287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4455">
      <w:bodyDiv w:val="1"/>
      <w:marLeft w:val="0"/>
      <w:marRight w:val="0"/>
      <w:marTop w:val="0"/>
      <w:marBottom w:val="0"/>
      <w:divBdr>
        <w:top w:val="none" w:sz="0" w:space="0" w:color="auto"/>
        <w:left w:val="none" w:sz="0" w:space="0" w:color="auto"/>
        <w:bottom w:val="none" w:sz="0" w:space="0" w:color="auto"/>
        <w:right w:val="none" w:sz="0" w:space="0" w:color="auto"/>
      </w:divBdr>
    </w:div>
    <w:div w:id="695810435">
      <w:bodyDiv w:val="1"/>
      <w:marLeft w:val="0"/>
      <w:marRight w:val="0"/>
      <w:marTop w:val="0"/>
      <w:marBottom w:val="0"/>
      <w:divBdr>
        <w:top w:val="none" w:sz="0" w:space="0" w:color="auto"/>
        <w:left w:val="none" w:sz="0" w:space="0" w:color="auto"/>
        <w:bottom w:val="none" w:sz="0" w:space="0" w:color="auto"/>
        <w:right w:val="none" w:sz="0" w:space="0" w:color="auto"/>
      </w:divBdr>
    </w:div>
    <w:div w:id="778137401">
      <w:bodyDiv w:val="1"/>
      <w:marLeft w:val="0"/>
      <w:marRight w:val="0"/>
      <w:marTop w:val="0"/>
      <w:marBottom w:val="0"/>
      <w:divBdr>
        <w:top w:val="none" w:sz="0" w:space="0" w:color="auto"/>
        <w:left w:val="none" w:sz="0" w:space="0" w:color="auto"/>
        <w:bottom w:val="none" w:sz="0" w:space="0" w:color="auto"/>
        <w:right w:val="none" w:sz="0" w:space="0" w:color="auto"/>
      </w:divBdr>
    </w:div>
    <w:div w:id="1660381289">
      <w:bodyDiv w:val="1"/>
      <w:marLeft w:val="0"/>
      <w:marRight w:val="0"/>
      <w:marTop w:val="0"/>
      <w:marBottom w:val="0"/>
      <w:divBdr>
        <w:top w:val="none" w:sz="0" w:space="0" w:color="auto"/>
        <w:left w:val="none" w:sz="0" w:space="0" w:color="auto"/>
        <w:bottom w:val="none" w:sz="0" w:space="0" w:color="auto"/>
        <w:right w:val="none" w:sz="0" w:space="0" w:color="auto"/>
      </w:divBdr>
    </w:div>
    <w:div w:id="1702778790">
      <w:bodyDiv w:val="1"/>
      <w:marLeft w:val="0"/>
      <w:marRight w:val="0"/>
      <w:marTop w:val="0"/>
      <w:marBottom w:val="0"/>
      <w:divBdr>
        <w:top w:val="none" w:sz="0" w:space="0" w:color="auto"/>
        <w:left w:val="none" w:sz="0" w:space="0" w:color="auto"/>
        <w:bottom w:val="none" w:sz="0" w:space="0" w:color="auto"/>
        <w:right w:val="none" w:sz="0" w:space="0" w:color="auto"/>
      </w:divBdr>
    </w:div>
    <w:div w:id="1750879586">
      <w:bodyDiv w:val="1"/>
      <w:marLeft w:val="0"/>
      <w:marRight w:val="0"/>
      <w:marTop w:val="0"/>
      <w:marBottom w:val="0"/>
      <w:divBdr>
        <w:top w:val="none" w:sz="0" w:space="0" w:color="auto"/>
        <w:left w:val="none" w:sz="0" w:space="0" w:color="auto"/>
        <w:bottom w:val="none" w:sz="0" w:space="0" w:color="auto"/>
        <w:right w:val="none" w:sz="0" w:space="0" w:color="auto"/>
      </w:divBdr>
      <w:divsChild>
        <w:div w:id="1368750768">
          <w:marLeft w:val="0"/>
          <w:marRight w:val="0"/>
          <w:marTop w:val="0"/>
          <w:marBottom w:val="0"/>
          <w:divBdr>
            <w:top w:val="none" w:sz="0" w:space="0" w:color="auto"/>
            <w:left w:val="none" w:sz="0" w:space="0" w:color="auto"/>
            <w:bottom w:val="none" w:sz="0" w:space="0" w:color="auto"/>
            <w:right w:val="none" w:sz="0" w:space="0" w:color="auto"/>
          </w:divBdr>
          <w:divsChild>
            <w:div w:id="1071805263">
              <w:marLeft w:val="0"/>
              <w:marRight w:val="0"/>
              <w:marTop w:val="0"/>
              <w:marBottom w:val="0"/>
              <w:divBdr>
                <w:top w:val="none" w:sz="0" w:space="0" w:color="auto"/>
                <w:left w:val="none" w:sz="0" w:space="0" w:color="auto"/>
                <w:bottom w:val="none" w:sz="0" w:space="0" w:color="auto"/>
                <w:right w:val="none" w:sz="0" w:space="0" w:color="auto"/>
              </w:divBdr>
              <w:divsChild>
                <w:div w:id="98721480">
                  <w:marLeft w:val="0"/>
                  <w:marRight w:val="0"/>
                  <w:marTop w:val="0"/>
                  <w:marBottom w:val="0"/>
                  <w:divBdr>
                    <w:top w:val="none" w:sz="0" w:space="0" w:color="auto"/>
                    <w:left w:val="none" w:sz="0" w:space="0" w:color="auto"/>
                    <w:bottom w:val="none" w:sz="0" w:space="0" w:color="auto"/>
                    <w:right w:val="none" w:sz="0" w:space="0" w:color="auto"/>
                  </w:divBdr>
                  <w:divsChild>
                    <w:div w:id="9524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87661">
      <w:bodyDiv w:val="1"/>
      <w:marLeft w:val="0"/>
      <w:marRight w:val="0"/>
      <w:marTop w:val="0"/>
      <w:marBottom w:val="0"/>
      <w:divBdr>
        <w:top w:val="none" w:sz="0" w:space="0" w:color="auto"/>
        <w:left w:val="none" w:sz="0" w:space="0" w:color="auto"/>
        <w:bottom w:val="none" w:sz="0" w:space="0" w:color="auto"/>
        <w:right w:val="none" w:sz="0" w:space="0" w:color="auto"/>
      </w:divBdr>
    </w:div>
    <w:div w:id="2037726494">
      <w:bodyDiv w:val="1"/>
      <w:marLeft w:val="0"/>
      <w:marRight w:val="0"/>
      <w:marTop w:val="0"/>
      <w:marBottom w:val="0"/>
      <w:divBdr>
        <w:top w:val="none" w:sz="0" w:space="0" w:color="auto"/>
        <w:left w:val="none" w:sz="0" w:space="0" w:color="auto"/>
        <w:bottom w:val="none" w:sz="0" w:space="0" w:color="auto"/>
        <w:right w:val="none" w:sz="0" w:space="0" w:color="auto"/>
      </w:divBdr>
      <w:divsChild>
        <w:div w:id="31082194">
          <w:marLeft w:val="0"/>
          <w:marRight w:val="0"/>
          <w:marTop w:val="0"/>
          <w:marBottom w:val="0"/>
          <w:divBdr>
            <w:top w:val="none" w:sz="0" w:space="0" w:color="auto"/>
            <w:left w:val="none" w:sz="0" w:space="0" w:color="auto"/>
            <w:bottom w:val="none" w:sz="0" w:space="0" w:color="auto"/>
            <w:right w:val="none" w:sz="0" w:space="0" w:color="auto"/>
          </w:divBdr>
          <w:divsChild>
            <w:div w:id="1814832060">
              <w:marLeft w:val="0"/>
              <w:marRight w:val="0"/>
              <w:marTop w:val="0"/>
              <w:marBottom w:val="0"/>
              <w:divBdr>
                <w:top w:val="none" w:sz="0" w:space="0" w:color="auto"/>
                <w:left w:val="none" w:sz="0" w:space="0" w:color="auto"/>
                <w:bottom w:val="none" w:sz="0" w:space="0" w:color="auto"/>
                <w:right w:val="none" w:sz="0" w:space="0" w:color="auto"/>
              </w:divBdr>
              <w:divsChild>
                <w:div w:id="226035885">
                  <w:marLeft w:val="0"/>
                  <w:marRight w:val="0"/>
                  <w:marTop w:val="0"/>
                  <w:marBottom w:val="0"/>
                  <w:divBdr>
                    <w:top w:val="none" w:sz="0" w:space="0" w:color="auto"/>
                    <w:left w:val="none" w:sz="0" w:space="0" w:color="auto"/>
                    <w:bottom w:val="none" w:sz="0" w:space="0" w:color="auto"/>
                    <w:right w:val="none" w:sz="0" w:space="0" w:color="auto"/>
                  </w:divBdr>
                  <w:divsChild>
                    <w:div w:id="1675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p.gov.co/gestion-a-la-inversion/planes-de-desarrollo-y-fortalecimiento-local/fortalecimiento-a-localidad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dp.gov.co/gestion-a-la-inversion/planes-de-desarrollo-y-fortalecimiento-local/fortalecimiento-a-localida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1367</Words>
  <Characters>7524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Nudyered Consuelo Corredor Romero</dc:creator>
  <cp:keywords/>
  <dc:description/>
  <cp:lastModifiedBy>Nudyered Consuelo Corredor Romero</cp:lastModifiedBy>
  <cp:revision>29</cp:revision>
  <dcterms:created xsi:type="dcterms:W3CDTF">2022-02-18T12:06:00Z</dcterms:created>
  <dcterms:modified xsi:type="dcterms:W3CDTF">2022-02-21T23:38:00Z</dcterms:modified>
</cp:coreProperties>
</file>